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102A5" w14:textId="000F89EE" w:rsidR="006D6EF7" w:rsidRPr="00372521" w:rsidRDefault="003B439F" w:rsidP="006D6EF7">
      <w:pPr>
        <w:pStyle w:val="Header"/>
        <w:rPr>
          <w:rFonts w:cs="Arial"/>
          <w:sz w:val="24"/>
          <w:szCs w:val="24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372521">
        <w:rPr>
          <w:rFonts w:cs="Arial"/>
          <w:sz w:val="24"/>
          <w:szCs w:val="24"/>
        </w:rPr>
        <w:t>3GPP TSG-RAN WG2 Meeting #12</w:t>
      </w:r>
      <w:r w:rsidR="00372521" w:rsidRPr="00372521">
        <w:rPr>
          <w:rFonts w:cs="Arial"/>
          <w:sz w:val="24"/>
          <w:szCs w:val="24"/>
        </w:rPr>
        <w:t>2</w:t>
      </w:r>
      <w:r w:rsidR="00372521" w:rsidRPr="00372521">
        <w:rPr>
          <w:rFonts w:cs="Arial"/>
          <w:sz w:val="24"/>
          <w:szCs w:val="24"/>
        </w:rPr>
        <w:tab/>
      </w:r>
      <w:r w:rsidR="00372521" w:rsidRPr="00372521">
        <w:rPr>
          <w:rFonts w:cs="Arial"/>
          <w:sz w:val="24"/>
          <w:szCs w:val="24"/>
        </w:rPr>
        <w:tab/>
      </w:r>
      <w:r w:rsidR="00B67D2C" w:rsidRPr="00372521">
        <w:rPr>
          <w:rFonts w:cs="Arial"/>
          <w:sz w:val="24"/>
          <w:szCs w:val="24"/>
        </w:rPr>
        <w:tab/>
      </w:r>
      <w:r w:rsidR="00B67D2C" w:rsidRPr="00372521">
        <w:rPr>
          <w:rFonts w:cs="Arial"/>
          <w:sz w:val="24"/>
          <w:szCs w:val="24"/>
        </w:rPr>
        <w:tab/>
      </w:r>
      <w:r w:rsidR="006D6EF7" w:rsidRPr="00372521">
        <w:rPr>
          <w:rFonts w:cs="Arial"/>
          <w:sz w:val="24"/>
          <w:szCs w:val="24"/>
        </w:rPr>
        <w:tab/>
      </w:r>
      <w:r w:rsidR="006D6EF7" w:rsidRPr="00372521">
        <w:rPr>
          <w:rFonts w:cs="Arial"/>
          <w:sz w:val="24"/>
          <w:szCs w:val="24"/>
        </w:rPr>
        <w:tab/>
      </w:r>
      <w:r w:rsidR="006D6EF7" w:rsidRPr="00372521">
        <w:rPr>
          <w:rFonts w:cs="Arial"/>
          <w:sz w:val="24"/>
          <w:szCs w:val="24"/>
        </w:rPr>
        <w:tab/>
      </w:r>
      <w:r w:rsidR="006D6EF7" w:rsidRPr="00372521">
        <w:rPr>
          <w:rFonts w:cs="Arial"/>
          <w:sz w:val="24"/>
          <w:szCs w:val="24"/>
        </w:rPr>
        <w:tab/>
      </w:r>
      <w:r w:rsidR="006D6EF7" w:rsidRPr="00372521">
        <w:rPr>
          <w:rFonts w:cs="Arial"/>
          <w:sz w:val="24"/>
          <w:szCs w:val="24"/>
        </w:rPr>
        <w:tab/>
      </w:r>
      <w:r w:rsidR="006D6EF7" w:rsidRPr="00372521">
        <w:rPr>
          <w:rFonts w:cs="Arial"/>
          <w:sz w:val="24"/>
          <w:szCs w:val="24"/>
        </w:rPr>
        <w:tab/>
      </w:r>
      <w:r w:rsidR="006D6EF7" w:rsidRPr="00372521">
        <w:rPr>
          <w:rFonts w:cs="Arial"/>
          <w:sz w:val="24"/>
          <w:szCs w:val="24"/>
        </w:rPr>
        <w:tab/>
      </w:r>
      <w:r w:rsidR="00B67D2C" w:rsidRPr="00372521">
        <w:rPr>
          <w:rFonts w:cs="Arial"/>
          <w:sz w:val="24"/>
          <w:szCs w:val="24"/>
        </w:rPr>
        <w:t xml:space="preserve">   </w:t>
      </w:r>
      <w:r w:rsidR="004B4E36" w:rsidRPr="00372521">
        <w:rPr>
          <w:rFonts w:cs="Arial"/>
          <w:sz w:val="24"/>
          <w:szCs w:val="24"/>
        </w:rPr>
        <w:tab/>
      </w:r>
      <w:r w:rsidR="004B4E36" w:rsidRPr="00372521">
        <w:rPr>
          <w:rFonts w:cs="Arial"/>
          <w:sz w:val="24"/>
          <w:szCs w:val="24"/>
        </w:rPr>
        <w:tab/>
      </w:r>
      <w:r w:rsidR="00F51CC3" w:rsidRPr="00F51CC3">
        <w:rPr>
          <w:rStyle w:val="ui-provider"/>
          <w:sz w:val="24"/>
          <w:szCs w:val="24"/>
        </w:rPr>
        <w:t>R2-230551</w:t>
      </w:r>
      <w:r w:rsidR="00F51CC3">
        <w:rPr>
          <w:rStyle w:val="ui-provider"/>
          <w:sz w:val="24"/>
          <w:szCs w:val="24"/>
        </w:rPr>
        <w:t>7</w:t>
      </w:r>
    </w:p>
    <w:p w14:paraId="0B2ACD20" w14:textId="16AE3BC4" w:rsidR="00896056" w:rsidRPr="000C2CB0" w:rsidRDefault="00372521" w:rsidP="00896056">
      <w:pPr>
        <w:pStyle w:val="Header"/>
        <w:rPr>
          <w:bCs/>
          <w:i/>
          <w:iCs/>
          <w:sz w:val="20"/>
        </w:rPr>
      </w:pPr>
      <w:r w:rsidRPr="000C2CB0">
        <w:rPr>
          <w:rFonts w:cs="Arial"/>
          <w:bCs/>
          <w:i/>
          <w:iCs/>
          <w:sz w:val="20"/>
        </w:rPr>
        <w:t xml:space="preserve">Incheon, </w:t>
      </w:r>
      <w:r w:rsidR="00C071A2" w:rsidRPr="00C071A2">
        <w:rPr>
          <w:rFonts w:cs="Arial"/>
          <w:bCs/>
          <w:i/>
          <w:iCs/>
          <w:sz w:val="20"/>
        </w:rPr>
        <w:t>Republic of Korea</w:t>
      </w:r>
      <w:r w:rsidRPr="000C2CB0">
        <w:rPr>
          <w:rFonts w:cs="Arial"/>
          <w:bCs/>
          <w:i/>
          <w:iCs/>
          <w:sz w:val="20"/>
        </w:rPr>
        <w:t xml:space="preserve">, May 22 - 26, </w:t>
      </w:r>
      <w:r w:rsidR="00896056" w:rsidRPr="000C2CB0">
        <w:rPr>
          <w:bCs/>
          <w:i/>
          <w:iCs/>
          <w:sz w:val="20"/>
        </w:rPr>
        <w:t>2023</w:t>
      </w:r>
    </w:p>
    <w:p w14:paraId="38A3E1C8" w14:textId="77777777" w:rsidR="00A45D2C" w:rsidRDefault="00A45D2C" w:rsidP="00B67D2C">
      <w:pPr>
        <w:pStyle w:val="Header"/>
      </w:pPr>
    </w:p>
    <w:p w14:paraId="672A6659" w14:textId="036E5950" w:rsidR="00633B27" w:rsidRPr="00DA6061" w:rsidRDefault="00633B27" w:rsidP="00633B27">
      <w:pPr>
        <w:pStyle w:val="Header"/>
        <w:rPr>
          <w:rFonts w:eastAsia="MS Mincho" w:cs="Arial"/>
          <w:sz w:val="24"/>
          <w:szCs w:val="24"/>
          <w:lang w:val="en-US" w:eastAsia="en-US"/>
        </w:rPr>
      </w:pP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  <w:r w:rsidRPr="00DA6061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023F66AB" w:rsidR="00633B27" w:rsidRPr="009D02AA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A1566" w:rsidRPr="00280D0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7</w:t>
      </w:r>
      <w:r w:rsidR="00E64FDC" w:rsidRPr="00280D0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3A1566" w:rsidRPr="00280D0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5</w:t>
      </w:r>
      <w:r w:rsidR="00B66EA5" w:rsidRPr="00280D0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.</w:t>
      </w:r>
      <w:r w:rsidR="003A1566" w:rsidRPr="00280D0C">
        <w:rPr>
          <w:rFonts w:ascii="Arial Bold" w:eastAsia="MS Mincho" w:hAnsi="Arial Bold" w:cs="Arial"/>
          <w:b/>
          <w:sz w:val="24"/>
          <w:szCs w:val="24"/>
          <w:lang w:val="en-US" w:eastAsia="en-US"/>
        </w:rPr>
        <w:t>4.3</w:t>
      </w:r>
    </w:p>
    <w:p w14:paraId="35623C8C" w14:textId="77777777" w:rsidR="00633B27" w:rsidRPr="003E3216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SONY</w:t>
      </w:r>
    </w:p>
    <w:p w14:paraId="26E3B13D" w14:textId="544BC5DB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B5E2F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Options </w:t>
      </w:r>
      <w:r w:rsidR="00341208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for </w:t>
      </w:r>
      <w:r w:rsidR="00C6683D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Retransmission-less CG </w:t>
      </w:r>
      <w:r w:rsidR="006658C2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for </w:t>
      </w:r>
      <w:r w:rsidR="00C6683D">
        <w:rPr>
          <w:rFonts w:ascii="Arial" w:eastAsia="MS Mincho" w:hAnsi="Arial" w:cs="Arial"/>
          <w:b/>
          <w:sz w:val="24"/>
          <w:szCs w:val="24"/>
          <w:lang w:val="en-US" w:eastAsia="en-US"/>
        </w:rPr>
        <w:t>XR</w:t>
      </w:r>
      <w:r w:rsidR="009A12E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traffic</w:t>
      </w:r>
      <w:r w:rsidR="00FC0415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</w:t>
      </w:r>
      <w:r w:rsidR="00156936" w:rsidRPr="00B67D2C">
        <w:rPr>
          <w:rFonts w:ascii="Arial" w:eastAsia="MS Mincho" w:hAnsi="Arial" w:cs="Arial"/>
          <w:b/>
          <w:sz w:val="22"/>
          <w:szCs w:val="22"/>
          <w:lang w:val="en-US" w:eastAsia="en-US"/>
        </w:rPr>
        <w:t xml:space="preserve"> </w:t>
      </w:r>
      <w:r w:rsidR="00BA0E91" w:rsidRPr="009E78CE">
        <w:rPr>
          <w:rFonts w:ascii="Arial" w:hAnsi="Arial" w:cs="Arial"/>
          <w:b/>
          <w:sz w:val="23"/>
          <w:szCs w:val="23"/>
          <w:lang w:eastAsia="ko-KR"/>
        </w:rPr>
        <w:t xml:space="preserve"> </w:t>
      </w:r>
      <w:r w:rsidR="00F340EB" w:rsidRPr="009E78CE">
        <w:rPr>
          <w:rFonts w:ascii="Arial" w:hAnsi="Arial" w:cs="Arial"/>
          <w:b/>
          <w:bCs/>
          <w:sz w:val="23"/>
          <w:szCs w:val="23"/>
          <w:lang w:val="en-US"/>
        </w:rPr>
        <w:t xml:space="preserve"> 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2635E364" w14:textId="4DA32C16" w:rsidR="00DD4E7D" w:rsidRPr="00D3026E" w:rsidRDefault="00DD4E7D" w:rsidP="00391341">
      <w:pPr>
        <w:pStyle w:val="Heading1"/>
        <w:numPr>
          <w:ilvl w:val="0"/>
          <w:numId w:val="13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3026E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3026E">
        <w:rPr>
          <w:rFonts w:ascii="Times New Roman" w:hAnsi="Times New Roman"/>
          <w:b/>
          <w:sz w:val="28"/>
          <w:szCs w:val="28"/>
        </w:rPr>
        <w:t xml:space="preserve"> </w:t>
      </w:r>
    </w:p>
    <w:bookmarkEnd w:id="10"/>
    <w:bookmarkEnd w:id="11"/>
    <w:bookmarkEnd w:id="12"/>
    <w:p w14:paraId="59D7EDF4" w14:textId="4E60F621" w:rsidR="005E1661" w:rsidRPr="005E1661" w:rsidRDefault="004D1550" w:rsidP="00884FD5">
      <w:pPr>
        <w:jc w:val="both"/>
        <w:rPr>
          <w:color w:val="000000" w:themeColor="text1"/>
          <w:sz w:val="22"/>
          <w:szCs w:val="22"/>
          <w:lang w:eastAsia="zh-CN"/>
        </w:rPr>
      </w:pPr>
      <w:r w:rsidRPr="005E1661">
        <w:rPr>
          <w:color w:val="000000" w:themeColor="text1"/>
          <w:sz w:val="22"/>
          <w:szCs w:val="22"/>
          <w:lang w:eastAsia="zh-CN"/>
        </w:rPr>
        <w:t>RAN#99 agreed an updated WI</w:t>
      </w:r>
      <w:r w:rsidR="005E1661" w:rsidRPr="005E1661">
        <w:rPr>
          <w:color w:val="000000" w:themeColor="text1"/>
          <w:sz w:val="22"/>
          <w:szCs w:val="22"/>
          <w:lang w:eastAsia="zh-CN"/>
        </w:rPr>
        <w:t>D</w:t>
      </w:r>
      <w:r w:rsidRPr="005E1661">
        <w:rPr>
          <w:color w:val="000000" w:themeColor="text1"/>
          <w:sz w:val="22"/>
          <w:szCs w:val="22"/>
          <w:lang w:eastAsia="zh-CN"/>
        </w:rPr>
        <w:t xml:space="preserve"> </w:t>
      </w:r>
      <w:r w:rsidR="005E1661" w:rsidRPr="005E1661">
        <w:rPr>
          <w:rFonts w:eastAsia="Batang"/>
          <w:sz w:val="22"/>
          <w:szCs w:val="22"/>
          <w:lang w:eastAsia="zh-CN"/>
        </w:rPr>
        <w:t>on XR Enhancements for NR [1]</w:t>
      </w:r>
      <w:r w:rsidR="005E1661">
        <w:rPr>
          <w:rFonts w:eastAsia="Batang"/>
          <w:sz w:val="22"/>
          <w:szCs w:val="22"/>
          <w:lang w:eastAsia="zh-CN"/>
        </w:rPr>
        <w:t xml:space="preserve"> with the following objectives:</w:t>
      </w:r>
    </w:p>
    <w:p w14:paraId="0DBEB8C2" w14:textId="77777777" w:rsidR="008248E7" w:rsidRPr="008248E7" w:rsidRDefault="008248E7" w:rsidP="008248E7">
      <w:pPr>
        <w:rPr>
          <w:b/>
          <w:bCs/>
        </w:rPr>
      </w:pPr>
      <w:r w:rsidRPr="008248E7">
        <w:rPr>
          <w:b/>
          <w:bCs/>
        </w:rPr>
        <w:t>Specify the enhancements related to power saving:</w:t>
      </w:r>
    </w:p>
    <w:p w14:paraId="68C2AA03" w14:textId="2B94B2B6" w:rsidR="008248E7" w:rsidRPr="007250C6" w:rsidRDefault="008248E7" w:rsidP="008248E7">
      <w:pPr>
        <w:pStyle w:val="B1"/>
      </w:pPr>
      <w:r>
        <w:t>-</w:t>
      </w:r>
      <w:r>
        <w:tab/>
        <w:t xml:space="preserve">DRX support of XR frame rates </w:t>
      </w:r>
      <w:r w:rsidRPr="007250C6">
        <w:t>corresponding to non-integer periodicities (through at least semi-static mechanisms e.g.</w:t>
      </w:r>
      <w:r w:rsidR="008C09C9">
        <w:t>,</w:t>
      </w:r>
      <w:r w:rsidRPr="007250C6">
        <w:t xml:space="preserve"> RRC signalling) (RAN2).</w:t>
      </w:r>
    </w:p>
    <w:p w14:paraId="0F01367F" w14:textId="77777777" w:rsidR="008248E7" w:rsidRPr="008248E7" w:rsidRDefault="008248E7" w:rsidP="008248E7">
      <w:pPr>
        <w:rPr>
          <w:b/>
          <w:bCs/>
        </w:rPr>
      </w:pPr>
      <w:r w:rsidRPr="008248E7">
        <w:rPr>
          <w:b/>
          <w:bCs/>
        </w:rPr>
        <w:t>Specify the enhancements related to capacity:</w:t>
      </w:r>
    </w:p>
    <w:p w14:paraId="3C944DD9" w14:textId="77777777" w:rsidR="008248E7" w:rsidRPr="007250C6" w:rsidRDefault="008248E7" w:rsidP="008248E7">
      <w:pPr>
        <w:pStyle w:val="B1"/>
      </w:pPr>
      <w:r w:rsidRPr="007250C6">
        <w:t>-</w:t>
      </w:r>
      <w:r w:rsidRPr="007250C6">
        <w:tab/>
        <w:t>Multiple Configured Grant (CG) PUSCH transmission occasions in a period of a single CG PUSCH configuration (RAN1, RAN2</w:t>
      </w:r>
      <w:proofErr w:type="gramStart"/>
      <w:r w:rsidRPr="007250C6">
        <w:t>);</w:t>
      </w:r>
      <w:proofErr w:type="gramEnd"/>
      <w:r w:rsidRPr="007250C6">
        <w:t xml:space="preserve">  </w:t>
      </w:r>
    </w:p>
    <w:p w14:paraId="207B6203" w14:textId="77777777" w:rsidR="008248E7" w:rsidRPr="007250C6" w:rsidRDefault="008248E7" w:rsidP="008248E7">
      <w:pPr>
        <w:pStyle w:val="B1"/>
      </w:pPr>
      <w:r w:rsidRPr="007250C6">
        <w:t>-</w:t>
      </w:r>
      <w:r w:rsidRPr="007250C6">
        <w:tab/>
        <w:t>Dynamic indication of unused CG PUSCH occasion(s) based on Uplink Control Information (UCI) by the UE (RAN1, RAN2</w:t>
      </w:r>
      <w:proofErr w:type="gramStart"/>
      <w:r w:rsidRPr="007250C6">
        <w:t>);</w:t>
      </w:r>
      <w:proofErr w:type="gramEnd"/>
    </w:p>
    <w:p w14:paraId="386BE14F" w14:textId="77777777" w:rsidR="008248E7" w:rsidRPr="007250C6" w:rsidRDefault="008248E7" w:rsidP="008248E7">
      <w:pPr>
        <w:pStyle w:val="B1"/>
      </w:pPr>
      <w:r w:rsidRPr="007250C6">
        <w:t>-</w:t>
      </w:r>
      <w:r w:rsidRPr="007250C6">
        <w:tab/>
        <w:t>Buffer Status Report (BSR) enhancements including at least new Buffer Status Table(s) (RAN2</w:t>
      </w:r>
      <w:proofErr w:type="gramStart"/>
      <w:r w:rsidRPr="007250C6">
        <w:t>);</w:t>
      </w:r>
      <w:proofErr w:type="gramEnd"/>
    </w:p>
    <w:p w14:paraId="1DAF73D6" w14:textId="77777777" w:rsidR="008248E7" w:rsidRPr="007250C6" w:rsidRDefault="008248E7" w:rsidP="008248E7">
      <w:pPr>
        <w:pStyle w:val="B1"/>
      </w:pPr>
      <w:r w:rsidRPr="007250C6">
        <w:t>-</w:t>
      </w:r>
      <w:r w:rsidRPr="007250C6">
        <w:tab/>
      </w:r>
      <w:r w:rsidRPr="007250C6">
        <w:rPr>
          <w:rFonts w:hint="eastAsia"/>
        </w:rPr>
        <w:t>Delay reporting of buffered data</w:t>
      </w:r>
      <w:r w:rsidRPr="007250C6">
        <w:t xml:space="preserve"> in uplink (RAN2</w:t>
      </w:r>
      <w:proofErr w:type="gramStart"/>
      <w:r w:rsidRPr="007250C6">
        <w:t>);</w:t>
      </w:r>
      <w:proofErr w:type="gramEnd"/>
    </w:p>
    <w:p w14:paraId="6EFB8DF0" w14:textId="77777777" w:rsidR="008248E7" w:rsidRPr="007250C6" w:rsidRDefault="008248E7" w:rsidP="008248E7">
      <w:pPr>
        <w:pStyle w:val="B1"/>
      </w:pPr>
      <w:r w:rsidRPr="007250C6">
        <w:t>-</w:t>
      </w:r>
      <w:r w:rsidRPr="007250C6">
        <w:tab/>
        <w:t>Discard operation of PDU Sets for DL and U</w:t>
      </w:r>
      <w:r>
        <w:t>L</w:t>
      </w:r>
      <w:r w:rsidRPr="007250C6">
        <w:t xml:space="preserve"> (RAN2, RAN3</w:t>
      </w:r>
      <w:proofErr w:type="gramStart"/>
      <w:r w:rsidRPr="007250C6">
        <w:t>);</w:t>
      </w:r>
      <w:proofErr w:type="gramEnd"/>
    </w:p>
    <w:p w14:paraId="43812F0B" w14:textId="77777777" w:rsidR="008248E7" w:rsidRPr="008248E7" w:rsidRDefault="008248E7" w:rsidP="008248E7">
      <w:pPr>
        <w:rPr>
          <w:b/>
          <w:bCs/>
        </w:rPr>
      </w:pPr>
      <w:r w:rsidRPr="008248E7">
        <w:rPr>
          <w:b/>
          <w:bCs/>
        </w:rPr>
        <w:t>Specify the enhancements for XR Awareness:</w:t>
      </w:r>
    </w:p>
    <w:p w14:paraId="4DF68067" w14:textId="77777777" w:rsidR="008248E7" w:rsidRDefault="008248E7" w:rsidP="008248E7">
      <w:pPr>
        <w:pStyle w:val="B1"/>
      </w:pPr>
      <w:r>
        <w:t>-</w:t>
      </w:r>
      <w:r>
        <w:tab/>
      </w:r>
      <w:r w:rsidRPr="000C0A15">
        <w:t>Signalling by CN of semi-static information per QoS flow (</w:t>
      </w:r>
      <w:proofErr w:type="gramStart"/>
      <w:r w:rsidRPr="000C0A15">
        <w:t>e.g.</w:t>
      </w:r>
      <w:proofErr w:type="gramEnd"/>
      <w:r w:rsidRPr="000C0A15">
        <w:t xml:space="preserve"> PDU set QoS parameters), dynamic information per PDU set (PDU Set information and Identification) and End of Data Burst indication (RAN3, RAN2);</w:t>
      </w:r>
    </w:p>
    <w:p w14:paraId="04A8CD3B" w14:textId="77777777" w:rsidR="008248E7" w:rsidRDefault="008248E7" w:rsidP="008248E7">
      <w:pPr>
        <w:pStyle w:val="B1"/>
      </w:pPr>
      <w:r>
        <w:t>-</w:t>
      </w:r>
      <w:r>
        <w:tab/>
      </w:r>
      <w:r w:rsidRPr="000C0A15">
        <w:t xml:space="preserve">Impact of </w:t>
      </w:r>
      <w:r w:rsidRPr="009A7D9C">
        <w:t>i</w:t>
      </w:r>
      <w:r w:rsidRPr="000C0A15">
        <w:t>dentifying by UE of PDU Sets, Data bursts and PSI</w:t>
      </w:r>
      <w:r w:rsidRPr="009A7D9C">
        <w:t>, as needed</w:t>
      </w:r>
      <w:r w:rsidRPr="000C0A15">
        <w:t xml:space="preserve"> (RAN2</w:t>
      </w:r>
      <w:proofErr w:type="gramStart"/>
      <w:r w:rsidRPr="000C0A15">
        <w:t>);</w:t>
      </w:r>
      <w:proofErr w:type="gramEnd"/>
    </w:p>
    <w:p w14:paraId="5AD613CB" w14:textId="45A2C87A" w:rsidR="008248E7" w:rsidRDefault="008248E7" w:rsidP="008248E7">
      <w:pPr>
        <w:pStyle w:val="B1"/>
      </w:pPr>
      <w:r>
        <w:t>-</w:t>
      </w:r>
      <w:r>
        <w:tab/>
      </w:r>
      <w:r w:rsidRPr="009A7D9C">
        <w:t>Provisioning by UE of XR traffic assistance information e.g.</w:t>
      </w:r>
      <w:r w:rsidR="000F6011">
        <w:t>,</w:t>
      </w:r>
      <w:r w:rsidRPr="009A7D9C">
        <w:t xml:space="preserve"> periodicity, UL traffic arrival information </w:t>
      </w:r>
      <w:r w:rsidRPr="000C0A15">
        <w:t>(RAN2, RAN3</w:t>
      </w:r>
      <w:proofErr w:type="gramStart"/>
      <w:r w:rsidRPr="000C0A15">
        <w:t>);</w:t>
      </w:r>
      <w:proofErr w:type="gramEnd"/>
    </w:p>
    <w:p w14:paraId="61C237E6" w14:textId="77777777" w:rsidR="008248E7" w:rsidRPr="007250C6" w:rsidRDefault="008248E7" w:rsidP="008248E7">
      <w:pPr>
        <w:pStyle w:val="B1"/>
      </w:pPr>
      <w:r>
        <w:t>-</w:t>
      </w:r>
      <w:r>
        <w:tab/>
      </w:r>
      <w:r w:rsidRPr="000C0A15">
        <w:t>Support signalling the congestion information from RAN to the CN in alignment with SA2 (RAN3</w:t>
      </w:r>
      <w:proofErr w:type="gramStart"/>
      <w:r w:rsidRPr="000C0A15">
        <w:t>);</w:t>
      </w:r>
      <w:proofErr w:type="gramEnd"/>
    </w:p>
    <w:p w14:paraId="686A2558" w14:textId="77777777" w:rsidR="00F22562" w:rsidRDefault="00F22562" w:rsidP="00884FD5">
      <w:pPr>
        <w:jc w:val="both"/>
      </w:pPr>
    </w:p>
    <w:p w14:paraId="44A655C0" w14:textId="7B0966C2" w:rsidR="000043C6" w:rsidRPr="000043C6" w:rsidRDefault="0095792A" w:rsidP="000043C6">
      <w:pPr>
        <w:spacing w:before="100" w:beforeAutospacing="1" w:after="100" w:afterAutospacing="1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 xml:space="preserve">RAN1 </w:t>
      </w:r>
      <w:r w:rsidR="000043C6" w:rsidRPr="000043C6">
        <w:rPr>
          <w:b/>
          <w:bCs/>
          <w:u w:val="single"/>
          <w:lang w:eastAsia="zh-CN"/>
        </w:rPr>
        <w:t>Conclusion</w:t>
      </w:r>
      <w:r>
        <w:rPr>
          <w:b/>
          <w:bCs/>
          <w:u w:val="single"/>
          <w:lang w:eastAsia="zh-CN"/>
        </w:rPr>
        <w:t>:</w:t>
      </w:r>
    </w:p>
    <w:p w14:paraId="3C347666" w14:textId="77777777" w:rsidR="000043C6" w:rsidRPr="000043C6" w:rsidRDefault="000043C6" w:rsidP="000043C6">
      <w:pPr>
        <w:spacing w:after="100" w:afterAutospacing="1"/>
        <w:ind w:left="284"/>
        <w:rPr>
          <w:lang w:eastAsia="zh-CN"/>
        </w:rPr>
      </w:pPr>
      <w:r w:rsidRPr="000043C6">
        <w:rPr>
          <w:lang w:eastAsia="zh-CN"/>
        </w:rPr>
        <w:t>“Retransmission-less CG for UL pose transmission (</w:t>
      </w:r>
      <w:r w:rsidRPr="00B33671">
        <w:rPr>
          <w:lang w:eastAsia="zh-CN"/>
        </w:rPr>
        <w:t>Item</w:t>
      </w:r>
      <w:r w:rsidRPr="000043C6">
        <w:rPr>
          <w:lang w:eastAsia="zh-CN"/>
        </w:rPr>
        <w:t xml:space="preserve"> 3.3-5)” is a RAN2 issue, leave the discussion to RAN2, RAN1 does not further investigate the issue.</w:t>
      </w:r>
    </w:p>
    <w:p w14:paraId="0D3851C9" w14:textId="670D144E" w:rsidR="000043C6" w:rsidRDefault="000043C6" w:rsidP="000043C6">
      <w:pPr>
        <w:ind w:left="284"/>
        <w:jc w:val="both"/>
      </w:pPr>
      <w:r w:rsidRPr="000043C6">
        <w:t>Note: how to capture evaluation results and findings will be separately discussed</w:t>
      </w:r>
      <w:r w:rsidR="000365E9">
        <w:t>.</w:t>
      </w:r>
    </w:p>
    <w:p w14:paraId="14DB1935" w14:textId="77777777" w:rsidR="007D1870" w:rsidRDefault="007D1870" w:rsidP="000043C6">
      <w:pPr>
        <w:ind w:left="284"/>
        <w:jc w:val="both"/>
      </w:pPr>
    </w:p>
    <w:p w14:paraId="48EAF7D0" w14:textId="673B0CDB" w:rsidR="007D1870" w:rsidRPr="00C85610" w:rsidRDefault="007D1870" w:rsidP="007D1870">
      <w:pPr>
        <w:spacing w:before="100" w:beforeAutospacing="1" w:after="100" w:afterAutospacing="1"/>
        <w:rPr>
          <w:b/>
          <w:bCs/>
          <w:u w:val="single"/>
          <w:lang w:eastAsia="zh-CN"/>
        </w:rPr>
      </w:pPr>
      <w:r w:rsidRPr="00C85610">
        <w:rPr>
          <w:b/>
          <w:bCs/>
          <w:u w:val="single"/>
          <w:lang w:eastAsia="zh-CN"/>
        </w:rPr>
        <w:t>RAN2 Agreement:</w:t>
      </w:r>
    </w:p>
    <w:p w14:paraId="7D5EC069" w14:textId="78828A8B" w:rsidR="007D1870" w:rsidRPr="00C85610" w:rsidRDefault="00795FED" w:rsidP="00795FED">
      <w:pPr>
        <w:pStyle w:val="Agreement"/>
        <w:numPr>
          <w:ilvl w:val="0"/>
          <w:numId w:val="0"/>
        </w:numPr>
        <w:ind w:left="284"/>
        <w:rPr>
          <w:rFonts w:ascii="Times New Roman" w:hAnsi="Times New Roman"/>
          <w:b w:val="0"/>
          <w:bCs/>
        </w:rPr>
      </w:pPr>
      <w:r w:rsidRPr="00C85610">
        <w:rPr>
          <w:rFonts w:ascii="Wingdings" w:eastAsia="Wingdings" w:hAnsi="Wingdings" w:cs="Wingdings"/>
        </w:rPr>
        <w:sym w:font="Wingdings" w:char="F0E8"/>
      </w:r>
      <w:r w:rsidR="007D1870" w:rsidRPr="00C85610">
        <w:rPr>
          <w:rFonts w:ascii="Times New Roman" w:hAnsi="Times New Roman"/>
          <w:b w:val="0"/>
          <w:bCs/>
        </w:rPr>
        <w:t>Whether the issue of retransmission-less CG for UL pose transmission is addressed in the WI needs to be discussed in RAN</w:t>
      </w:r>
    </w:p>
    <w:p w14:paraId="5D89751D" w14:textId="77777777" w:rsidR="007D1870" w:rsidRPr="00C85610" w:rsidRDefault="007D1870" w:rsidP="00884FD5">
      <w:pPr>
        <w:jc w:val="both"/>
        <w:rPr>
          <w:b/>
          <w:bCs/>
        </w:rPr>
      </w:pPr>
    </w:p>
    <w:p w14:paraId="6C6F9999" w14:textId="7C64DC09" w:rsidR="00735CBC" w:rsidRPr="0071208E" w:rsidRDefault="00500471" w:rsidP="00884FD5">
      <w:pPr>
        <w:jc w:val="both"/>
        <w:rPr>
          <w:b/>
          <w:bCs/>
        </w:rPr>
      </w:pPr>
      <w:r w:rsidRPr="0071208E">
        <w:rPr>
          <w:b/>
          <w:bCs/>
        </w:rPr>
        <w:lastRenderedPageBreak/>
        <w:t>RAN2</w:t>
      </w:r>
      <w:r w:rsidR="003B789F">
        <w:rPr>
          <w:b/>
          <w:bCs/>
        </w:rPr>
        <w:t>#</w:t>
      </w:r>
      <w:r w:rsidR="00C95A39">
        <w:rPr>
          <w:b/>
          <w:bCs/>
        </w:rPr>
        <w:t>1</w:t>
      </w:r>
      <w:r w:rsidR="003B789F">
        <w:rPr>
          <w:b/>
          <w:bCs/>
        </w:rPr>
        <w:t>21bis</w:t>
      </w:r>
      <w:r w:rsidRPr="0071208E">
        <w:rPr>
          <w:b/>
          <w:bCs/>
        </w:rPr>
        <w:t xml:space="preserve"> </w:t>
      </w:r>
      <w:r w:rsidR="00735CBC" w:rsidRPr="0071208E">
        <w:rPr>
          <w:b/>
          <w:bCs/>
        </w:rPr>
        <w:t>Agenda:</w:t>
      </w:r>
    </w:p>
    <w:p w14:paraId="0D6004F0" w14:textId="77777777" w:rsidR="000E07BD" w:rsidRPr="003644EC" w:rsidRDefault="000E07BD" w:rsidP="000E07BD">
      <w:pPr>
        <w:pStyle w:val="Heading4"/>
        <w:ind w:left="284"/>
        <w:rPr>
          <w:rFonts w:ascii="Times New Roman" w:hAnsi="Times New Roman"/>
          <w:sz w:val="20"/>
        </w:rPr>
      </w:pPr>
      <w:r w:rsidRPr="003644EC">
        <w:rPr>
          <w:rFonts w:ascii="Times New Roman" w:hAnsi="Times New Roman"/>
          <w:sz w:val="20"/>
        </w:rPr>
        <w:t>7.5.4.3 Configured Grant enhancements for XR</w:t>
      </w:r>
    </w:p>
    <w:p w14:paraId="37AA330B" w14:textId="77777777" w:rsidR="000E07BD" w:rsidRPr="003644EC" w:rsidRDefault="000E07BD" w:rsidP="000E07BD">
      <w:pPr>
        <w:pStyle w:val="Comments"/>
        <w:ind w:left="284"/>
        <w:rPr>
          <w:rFonts w:ascii="Times New Roman" w:hAnsi="Times New Roman"/>
          <w:sz w:val="20"/>
          <w:szCs w:val="20"/>
        </w:rPr>
      </w:pPr>
      <w:r w:rsidRPr="003644EC">
        <w:rPr>
          <w:rFonts w:ascii="Times New Roman" w:hAnsi="Times New Roman"/>
          <w:sz w:val="20"/>
          <w:szCs w:val="20"/>
        </w:rPr>
        <w:t xml:space="preserve">Including RAN2-specific aspects of Multiple Configured Grant (CG) PUSCH transmission occasions in a period of a single CG PUSCH configuration. </w:t>
      </w:r>
    </w:p>
    <w:p w14:paraId="17750E41" w14:textId="77777777" w:rsidR="000E07BD" w:rsidRPr="003644EC" w:rsidRDefault="000E07BD" w:rsidP="000E07BD">
      <w:pPr>
        <w:pStyle w:val="Comments"/>
        <w:ind w:left="284"/>
        <w:rPr>
          <w:rFonts w:ascii="Times New Roman" w:hAnsi="Times New Roman"/>
          <w:sz w:val="20"/>
          <w:szCs w:val="20"/>
        </w:rPr>
      </w:pPr>
      <w:r w:rsidRPr="003644EC">
        <w:rPr>
          <w:rFonts w:ascii="Times New Roman" w:hAnsi="Times New Roman"/>
          <w:sz w:val="20"/>
          <w:szCs w:val="20"/>
        </w:rPr>
        <w:t>Including RAN2-specific aspects of dynamic indication of unused CG PUSCH occasion(s) based on Uplink Control Information (UCI) by the UE.</w:t>
      </w:r>
    </w:p>
    <w:p w14:paraId="00B0A49D" w14:textId="77777777" w:rsidR="000E07BD" w:rsidRPr="003644EC" w:rsidRDefault="000E07BD" w:rsidP="000E07BD">
      <w:pPr>
        <w:pStyle w:val="Comments"/>
        <w:ind w:left="284"/>
        <w:rPr>
          <w:rFonts w:ascii="Times New Roman" w:hAnsi="Times New Roman"/>
          <w:sz w:val="20"/>
          <w:szCs w:val="20"/>
        </w:rPr>
      </w:pPr>
      <w:r w:rsidRPr="003644EC">
        <w:rPr>
          <w:rFonts w:ascii="Times New Roman" w:hAnsi="Times New Roman"/>
          <w:sz w:val="20"/>
          <w:szCs w:val="20"/>
          <w:highlight w:val="yellow"/>
        </w:rPr>
        <w:t>Including discussion on how retransmission-less CG defined for NTN could work with XR (as per RAN#99 discussion).</w:t>
      </w:r>
    </w:p>
    <w:p w14:paraId="4D1821FC" w14:textId="01D15D5B" w:rsidR="00735CBC" w:rsidRDefault="00735CBC" w:rsidP="000E07BD">
      <w:pPr>
        <w:ind w:left="284"/>
        <w:jc w:val="both"/>
      </w:pPr>
    </w:p>
    <w:p w14:paraId="3C48760D" w14:textId="2C7E2A63" w:rsidR="00C95A39" w:rsidRPr="001833EF" w:rsidRDefault="00C95A39" w:rsidP="00C95A39">
      <w:pPr>
        <w:jc w:val="both"/>
        <w:rPr>
          <w:b/>
          <w:bCs/>
        </w:rPr>
      </w:pPr>
      <w:r w:rsidRPr="001833EF">
        <w:rPr>
          <w:b/>
          <w:bCs/>
        </w:rPr>
        <w:t>RAN2</w:t>
      </w:r>
      <w:r w:rsidR="004922EC">
        <w:rPr>
          <w:b/>
          <w:bCs/>
        </w:rPr>
        <w:t>#121bis</w:t>
      </w:r>
      <w:r w:rsidR="004922EC" w:rsidRPr="0071208E">
        <w:rPr>
          <w:b/>
          <w:bCs/>
        </w:rPr>
        <w:t xml:space="preserve"> </w:t>
      </w:r>
      <w:r w:rsidR="001833EF" w:rsidRPr="001833EF">
        <w:rPr>
          <w:b/>
          <w:bCs/>
        </w:rPr>
        <w:t>discussion:</w:t>
      </w:r>
    </w:p>
    <w:p w14:paraId="2EBF4D14" w14:textId="77777777" w:rsidR="001833EF" w:rsidRPr="001833EF" w:rsidRDefault="001833EF" w:rsidP="001833EF">
      <w:pPr>
        <w:pStyle w:val="Doc-text2"/>
        <w:ind w:left="647"/>
        <w:rPr>
          <w:rFonts w:ascii="Times New Roman" w:hAnsi="Times New Roman"/>
          <w:i/>
          <w:iCs/>
        </w:rPr>
      </w:pPr>
      <w:r w:rsidRPr="001833EF">
        <w:rPr>
          <w:rFonts w:ascii="Times New Roman" w:hAnsi="Times New Roman"/>
          <w:i/>
          <w:iCs/>
        </w:rPr>
        <w:t xml:space="preserve">For the power saving of transmitting pose control information, RAN2 to </w:t>
      </w:r>
      <w:proofErr w:type="gramStart"/>
      <w:r w:rsidRPr="001833EF">
        <w:rPr>
          <w:rFonts w:ascii="Times New Roman" w:hAnsi="Times New Roman"/>
          <w:i/>
          <w:iCs/>
        </w:rPr>
        <w:t>down-select</w:t>
      </w:r>
      <w:proofErr w:type="gramEnd"/>
      <w:r w:rsidRPr="001833EF">
        <w:rPr>
          <w:rFonts w:ascii="Times New Roman" w:hAnsi="Times New Roman"/>
          <w:i/>
          <w:iCs/>
        </w:rPr>
        <w:t xml:space="preserve"> from the following two options:</w:t>
      </w:r>
    </w:p>
    <w:p w14:paraId="7BFCD59F" w14:textId="6C9A227D" w:rsidR="001833EF" w:rsidRPr="001833EF" w:rsidRDefault="001833EF" w:rsidP="001833EF">
      <w:pPr>
        <w:pStyle w:val="Doc-text2"/>
        <w:ind w:left="647"/>
        <w:rPr>
          <w:rFonts w:ascii="Times New Roman" w:hAnsi="Times New Roman"/>
          <w:i/>
          <w:iCs/>
        </w:rPr>
      </w:pPr>
      <w:r w:rsidRPr="0013623F">
        <w:rPr>
          <w:rFonts w:ascii="Times New Roman" w:hAnsi="Times New Roman"/>
          <w:b/>
          <w:bCs/>
          <w:i/>
          <w:iCs/>
        </w:rPr>
        <w:t xml:space="preserve">Option1: </w:t>
      </w:r>
      <w:r w:rsidRPr="001833EF">
        <w:rPr>
          <w:rFonts w:ascii="Times New Roman" w:hAnsi="Times New Roman"/>
          <w:i/>
          <w:iCs/>
        </w:rPr>
        <w:t xml:space="preserve">Adapt the NTN solution by disabling the HARQ RTT timer per CG configuration for CG. Sample TP in Annex A of </w:t>
      </w:r>
      <w:hyperlink r:id="rId11" w:history="1">
        <w:r w:rsidRPr="001833EF">
          <w:rPr>
            <w:rStyle w:val="Hyperlink"/>
            <w:rFonts w:ascii="Times New Roman" w:hAnsi="Times New Roman"/>
            <w:i/>
            <w:iCs/>
          </w:rPr>
          <w:t>R2-2304391</w:t>
        </w:r>
      </w:hyperlink>
      <w:r w:rsidRPr="001833EF">
        <w:rPr>
          <w:rFonts w:ascii="Times New Roman" w:hAnsi="Times New Roman"/>
          <w:i/>
          <w:iCs/>
        </w:rPr>
        <w:t xml:space="preserve"> (13/24)</w:t>
      </w:r>
    </w:p>
    <w:p w14:paraId="2D9C4167" w14:textId="5095911B" w:rsidR="001833EF" w:rsidRDefault="001833EF" w:rsidP="001833EF">
      <w:pPr>
        <w:pStyle w:val="Doc-text2"/>
        <w:ind w:left="647"/>
        <w:rPr>
          <w:rFonts w:ascii="Times New Roman" w:hAnsi="Times New Roman"/>
          <w:i/>
          <w:iCs/>
        </w:rPr>
      </w:pPr>
      <w:r w:rsidRPr="0013623F">
        <w:rPr>
          <w:rFonts w:ascii="Times New Roman" w:hAnsi="Times New Roman"/>
          <w:b/>
          <w:bCs/>
          <w:i/>
          <w:iCs/>
        </w:rPr>
        <w:t>Option2:</w:t>
      </w:r>
      <w:r w:rsidRPr="001833EF">
        <w:rPr>
          <w:rFonts w:ascii="Times New Roman" w:hAnsi="Times New Roman"/>
          <w:i/>
          <w:iCs/>
        </w:rPr>
        <w:t xml:space="preserve"> Adapt the NTN solution by disabling the HARQ RTT timer per HARQ processes for both CG and DG. Sample TP in Annex B of </w:t>
      </w:r>
      <w:hyperlink r:id="rId12" w:history="1">
        <w:r w:rsidRPr="001833EF">
          <w:rPr>
            <w:rStyle w:val="Hyperlink"/>
            <w:rFonts w:ascii="Times New Roman" w:hAnsi="Times New Roman"/>
            <w:i/>
            <w:iCs/>
          </w:rPr>
          <w:t>R2-2304391</w:t>
        </w:r>
      </w:hyperlink>
      <w:r w:rsidRPr="001833EF">
        <w:rPr>
          <w:rFonts w:ascii="Times New Roman" w:hAnsi="Times New Roman"/>
          <w:i/>
          <w:iCs/>
        </w:rPr>
        <w:t>. (6/24)</w:t>
      </w:r>
    </w:p>
    <w:p w14:paraId="14EC8B28" w14:textId="018EF82A" w:rsidR="00441430" w:rsidRPr="001833EF" w:rsidRDefault="00441430" w:rsidP="001833EF">
      <w:pPr>
        <w:pStyle w:val="Doc-text2"/>
        <w:ind w:left="647"/>
        <w:rPr>
          <w:rFonts w:ascii="Times New Roman" w:hAnsi="Times New Roman"/>
          <w:i/>
          <w:iCs/>
        </w:rPr>
      </w:pPr>
      <w:r w:rsidRPr="00441430">
        <w:rPr>
          <w:rFonts w:ascii="Times New Roman" w:hAnsi="Times New Roman"/>
          <w:b/>
          <w:bCs/>
          <w:i/>
          <w:iCs/>
          <w:highlight w:val="green"/>
        </w:rPr>
        <w:t>Agreements:</w:t>
      </w:r>
    </w:p>
    <w:p w14:paraId="31776F98" w14:textId="77777777" w:rsidR="00441430" w:rsidRPr="00441430" w:rsidRDefault="00441430" w:rsidP="00441430">
      <w:pPr>
        <w:pStyle w:val="Agreement"/>
        <w:tabs>
          <w:tab w:val="clear" w:pos="1619"/>
          <w:tab w:val="clear" w:pos="3942"/>
          <w:tab w:val="num" w:pos="928"/>
        </w:tabs>
        <w:ind w:left="928"/>
        <w:rPr>
          <w:rFonts w:ascii="Times New Roman" w:hAnsi="Times New Roman"/>
        </w:rPr>
      </w:pPr>
      <w:r w:rsidRPr="00441430">
        <w:rPr>
          <w:rFonts w:ascii="Times New Roman" w:hAnsi="Times New Roman"/>
        </w:rPr>
        <w:t xml:space="preserve">There is </w:t>
      </w:r>
      <w:proofErr w:type="gramStart"/>
      <w:r w:rsidRPr="00441430">
        <w:rPr>
          <w:rFonts w:ascii="Times New Roman" w:hAnsi="Times New Roman"/>
        </w:rPr>
        <w:t>support</w:t>
      </w:r>
      <w:proofErr w:type="gramEnd"/>
      <w:r w:rsidRPr="00441430">
        <w:rPr>
          <w:rFonts w:ascii="Times New Roman" w:hAnsi="Times New Roman"/>
        </w:rPr>
        <w:t xml:space="preserve"> to adopt NTN solution for the retransmission-less CG.</w:t>
      </w:r>
    </w:p>
    <w:p w14:paraId="4E00F9D4" w14:textId="77777777" w:rsidR="00441430" w:rsidRPr="00441430" w:rsidRDefault="00441430" w:rsidP="00441430">
      <w:pPr>
        <w:pStyle w:val="Agreement"/>
        <w:tabs>
          <w:tab w:val="clear" w:pos="1619"/>
          <w:tab w:val="clear" w:pos="3942"/>
          <w:tab w:val="num" w:pos="928"/>
        </w:tabs>
        <w:ind w:left="928"/>
        <w:rPr>
          <w:rFonts w:ascii="Times New Roman" w:hAnsi="Times New Roman"/>
        </w:rPr>
      </w:pPr>
      <w:r w:rsidRPr="00441430">
        <w:rPr>
          <w:rFonts w:ascii="Times New Roman" w:hAnsi="Times New Roman"/>
        </w:rPr>
        <w:t>If adopted, RAN2 aims to only consider option1 or option 2:</w:t>
      </w:r>
    </w:p>
    <w:p w14:paraId="167D0B2A" w14:textId="77777777" w:rsidR="00441430" w:rsidRPr="00441430" w:rsidRDefault="00441430" w:rsidP="00441430">
      <w:pPr>
        <w:pStyle w:val="Agreement"/>
        <w:numPr>
          <w:ilvl w:val="0"/>
          <w:numId w:val="0"/>
        </w:numPr>
        <w:ind w:left="928"/>
        <w:rPr>
          <w:rFonts w:ascii="Times New Roman" w:hAnsi="Times New Roman"/>
        </w:rPr>
      </w:pPr>
      <w:r w:rsidRPr="00441430">
        <w:rPr>
          <w:rFonts w:ascii="Times New Roman" w:hAnsi="Times New Roman"/>
        </w:rPr>
        <w:t xml:space="preserve">Option1: Adapt the NTN solution by disabling the HARQ RTT timer per CG configuration for CG. </w:t>
      </w:r>
    </w:p>
    <w:p w14:paraId="5622193B" w14:textId="77777777" w:rsidR="00441430" w:rsidRPr="00441430" w:rsidRDefault="00441430" w:rsidP="00441430">
      <w:pPr>
        <w:pStyle w:val="Agreement"/>
        <w:numPr>
          <w:ilvl w:val="0"/>
          <w:numId w:val="0"/>
        </w:numPr>
        <w:ind w:left="928"/>
        <w:rPr>
          <w:rFonts w:ascii="Times New Roman" w:hAnsi="Times New Roman"/>
        </w:rPr>
      </w:pPr>
      <w:r w:rsidRPr="00441430">
        <w:rPr>
          <w:rFonts w:ascii="Times New Roman" w:hAnsi="Times New Roman"/>
        </w:rPr>
        <w:t xml:space="preserve">Option2: Adapt the NTN solution by disabling the HARQ RTT timer per HARQ processes for both CG and DG. </w:t>
      </w:r>
    </w:p>
    <w:p w14:paraId="752ED781" w14:textId="77777777" w:rsidR="00441430" w:rsidRPr="00441430" w:rsidRDefault="00441430" w:rsidP="00441430">
      <w:pPr>
        <w:pStyle w:val="Agreement"/>
        <w:tabs>
          <w:tab w:val="clear" w:pos="1619"/>
          <w:tab w:val="clear" w:pos="3942"/>
          <w:tab w:val="num" w:pos="928"/>
        </w:tabs>
        <w:ind w:left="928"/>
        <w:rPr>
          <w:rFonts w:ascii="Times New Roman" w:hAnsi="Times New Roman"/>
        </w:rPr>
      </w:pPr>
      <w:r w:rsidRPr="00441430">
        <w:rPr>
          <w:rFonts w:ascii="Times New Roman" w:hAnsi="Times New Roman"/>
        </w:rPr>
        <w:t>FFS how the solution ensures consistent HARQ operation.</w:t>
      </w:r>
    </w:p>
    <w:p w14:paraId="57F710B3" w14:textId="1D125E3D" w:rsidR="00C95A39" w:rsidRDefault="00C95A39" w:rsidP="000E07BD">
      <w:pPr>
        <w:ind w:left="284"/>
        <w:jc w:val="both"/>
      </w:pPr>
    </w:p>
    <w:p w14:paraId="35B61D8B" w14:textId="725ACC67" w:rsidR="00247C1A" w:rsidRPr="00492D10" w:rsidRDefault="00247C1A" w:rsidP="00247C1A">
      <w:pPr>
        <w:jc w:val="both"/>
        <w:rPr>
          <w:b/>
          <w:bCs/>
        </w:rPr>
      </w:pPr>
      <w:r w:rsidRPr="00492D10">
        <w:rPr>
          <w:b/>
          <w:bCs/>
        </w:rPr>
        <w:t>RAN1</w:t>
      </w:r>
      <w:r w:rsidR="000B1F50" w:rsidRPr="00492D10">
        <w:rPr>
          <w:b/>
          <w:bCs/>
        </w:rPr>
        <w:t>#112</w:t>
      </w:r>
      <w:r w:rsidR="00492D10" w:rsidRPr="00492D10">
        <w:rPr>
          <w:b/>
          <w:bCs/>
        </w:rPr>
        <w:t xml:space="preserve">bis </w:t>
      </w:r>
      <w:r w:rsidRPr="00492D10">
        <w:rPr>
          <w:b/>
          <w:bCs/>
        </w:rPr>
        <w:t>discussion:</w:t>
      </w:r>
    </w:p>
    <w:p w14:paraId="0C29FA12" w14:textId="77777777" w:rsidR="000B1F50" w:rsidRPr="00492D10" w:rsidRDefault="000B1F50" w:rsidP="00492D10">
      <w:pPr>
        <w:ind w:left="284"/>
        <w:rPr>
          <w:b/>
          <w:bCs/>
          <w:highlight w:val="green"/>
          <w:lang w:eastAsia="x-none"/>
        </w:rPr>
      </w:pPr>
      <w:r w:rsidRPr="00492D10">
        <w:rPr>
          <w:b/>
          <w:bCs/>
          <w:highlight w:val="green"/>
          <w:lang w:eastAsia="x-none"/>
        </w:rPr>
        <w:t>Agreement</w:t>
      </w:r>
    </w:p>
    <w:p w14:paraId="416B479A" w14:textId="77777777" w:rsidR="000B1F50" w:rsidRPr="00492D10" w:rsidRDefault="000B1F50" w:rsidP="00492D10">
      <w:pPr>
        <w:pStyle w:val="ListParagraph"/>
        <w:numPr>
          <w:ilvl w:val="0"/>
          <w:numId w:val="35"/>
        </w:numPr>
        <w:spacing w:after="0" w:line="240" w:lineRule="auto"/>
        <w:ind w:left="1004" w:hanging="357"/>
        <w:contextualSpacing w:val="0"/>
        <w:jc w:val="both"/>
        <w:rPr>
          <w:rFonts w:ascii="Times New Roman" w:hAnsi="Times New Roman"/>
          <w:szCs w:val="20"/>
          <w:lang w:val="en-US"/>
        </w:rPr>
      </w:pPr>
      <w:r w:rsidRPr="00492D10">
        <w:rPr>
          <w:rFonts w:ascii="Times New Roman" w:hAnsi="Times New Roman"/>
          <w:b/>
          <w:bCs/>
          <w:szCs w:val="20"/>
          <w:lang w:val="en-US"/>
        </w:rPr>
        <w:t>Option 1</w:t>
      </w:r>
      <w:r w:rsidRPr="00492D10">
        <w:rPr>
          <w:rFonts w:ascii="Times New Roman" w:hAnsi="Times New Roman"/>
          <w:szCs w:val="20"/>
          <w:lang w:val="en-US"/>
        </w:rPr>
        <w:t>: For a CG PUSCH configuration, the UTO-UCI is included in every CG PUSCH that is transmitted (that is Option 1 in corresponding agreement in RAN1#112)</w:t>
      </w:r>
    </w:p>
    <w:p w14:paraId="4BA6A83A" w14:textId="77777777" w:rsidR="000B1F50" w:rsidRPr="00492D10" w:rsidRDefault="000B1F50" w:rsidP="00492D10">
      <w:pPr>
        <w:pStyle w:val="ListParagraph"/>
        <w:numPr>
          <w:ilvl w:val="1"/>
          <w:numId w:val="34"/>
        </w:numPr>
        <w:spacing w:after="0" w:line="240" w:lineRule="auto"/>
        <w:ind w:left="1724" w:hanging="357"/>
        <w:contextualSpacing w:val="0"/>
        <w:jc w:val="both"/>
        <w:rPr>
          <w:rFonts w:ascii="Times New Roman" w:hAnsi="Times New Roman"/>
          <w:szCs w:val="20"/>
          <w:lang w:val="en-US"/>
        </w:rPr>
      </w:pPr>
      <w:r w:rsidRPr="00492D10">
        <w:rPr>
          <w:rFonts w:ascii="Times New Roman" w:hAnsi="Times New Roman"/>
          <w:szCs w:val="20"/>
          <w:lang w:val="en-US"/>
        </w:rPr>
        <w:t>FFS details</w:t>
      </w:r>
    </w:p>
    <w:p w14:paraId="53908546" w14:textId="77777777" w:rsidR="000B1F50" w:rsidRPr="00492D10" w:rsidRDefault="000B1F50" w:rsidP="00492D10">
      <w:pPr>
        <w:pStyle w:val="ListParagraph"/>
        <w:numPr>
          <w:ilvl w:val="0"/>
          <w:numId w:val="34"/>
        </w:numPr>
        <w:spacing w:after="0" w:line="240" w:lineRule="auto"/>
        <w:ind w:left="1004" w:hanging="357"/>
        <w:contextualSpacing w:val="0"/>
        <w:rPr>
          <w:rFonts w:ascii="Times New Roman" w:hAnsi="Times New Roman"/>
          <w:szCs w:val="20"/>
          <w:lang w:val="en-US"/>
        </w:rPr>
      </w:pPr>
      <w:r w:rsidRPr="00492D10">
        <w:rPr>
          <w:rFonts w:ascii="Times New Roman" w:hAnsi="Times New Roman"/>
          <w:szCs w:val="20"/>
          <w:lang w:val="en-US"/>
        </w:rPr>
        <w:t>Note: The term “UTO-UCI” refers to the “UCI that provides information about unused CG PUSCH transmission occasions” for convenience.</w:t>
      </w:r>
    </w:p>
    <w:p w14:paraId="7195A2B6" w14:textId="77777777" w:rsidR="000B1F50" w:rsidRPr="00492D10" w:rsidRDefault="000B1F50" w:rsidP="00492D10">
      <w:pPr>
        <w:ind w:left="284"/>
        <w:rPr>
          <w:b/>
          <w:bCs/>
          <w:highlight w:val="green"/>
          <w:lang w:eastAsia="x-none"/>
        </w:rPr>
      </w:pPr>
      <w:r w:rsidRPr="00492D10">
        <w:rPr>
          <w:b/>
          <w:bCs/>
          <w:highlight w:val="green"/>
          <w:lang w:eastAsia="x-none"/>
        </w:rPr>
        <w:t>Agreement</w:t>
      </w:r>
    </w:p>
    <w:p w14:paraId="14901D40" w14:textId="77777777" w:rsidR="000B1F50" w:rsidRPr="00492D10" w:rsidRDefault="000B1F50" w:rsidP="00492D10">
      <w:pPr>
        <w:pStyle w:val="ListParagraph"/>
        <w:numPr>
          <w:ilvl w:val="0"/>
          <w:numId w:val="36"/>
        </w:numPr>
        <w:rPr>
          <w:rFonts w:ascii="Times New Roman" w:hAnsi="Times New Roman"/>
          <w:szCs w:val="20"/>
          <w:lang w:val="en-US"/>
        </w:rPr>
      </w:pPr>
      <w:r w:rsidRPr="00492D10">
        <w:rPr>
          <w:rFonts w:ascii="Times New Roman" w:hAnsi="Times New Roman"/>
          <w:szCs w:val="20"/>
          <w:lang w:val="en-US"/>
        </w:rPr>
        <w:t>The UCI that provides information about unused CG PUSCH transmission occasions is defined as a “new UCI” (i.e. Alt. 1 of previous agreement).</w:t>
      </w:r>
    </w:p>
    <w:p w14:paraId="1AED4226" w14:textId="77777777" w:rsidR="00901CCE" w:rsidRPr="00D71D2D" w:rsidRDefault="00901CCE" w:rsidP="00901CCE">
      <w:pPr>
        <w:pStyle w:val="ListParagraph"/>
        <w:ind w:left="1004"/>
        <w:jc w:val="both"/>
        <w:rPr>
          <w:rFonts w:ascii="Times New Roman" w:hAnsi="Times New Roman"/>
          <w:b/>
          <w:bCs/>
        </w:rPr>
      </w:pPr>
    </w:p>
    <w:p w14:paraId="5C629219" w14:textId="0F980358" w:rsidR="00901CCE" w:rsidRPr="00D71D2D" w:rsidRDefault="00901CCE" w:rsidP="00901CCE">
      <w:pPr>
        <w:pStyle w:val="ListParagraph"/>
        <w:ind w:left="0"/>
        <w:jc w:val="both"/>
        <w:rPr>
          <w:rFonts w:ascii="Times New Roman" w:hAnsi="Times New Roman"/>
          <w:b/>
          <w:bCs/>
        </w:rPr>
      </w:pPr>
      <w:r w:rsidRPr="00D71D2D">
        <w:rPr>
          <w:rFonts w:ascii="Times New Roman" w:hAnsi="Times New Roman"/>
          <w:b/>
          <w:bCs/>
        </w:rPr>
        <w:t>RAN2#122 Agenda:</w:t>
      </w:r>
    </w:p>
    <w:p w14:paraId="55C50D53" w14:textId="039D1880" w:rsidR="00D71D2D" w:rsidRPr="00D71D2D" w:rsidRDefault="00D71D2D" w:rsidP="009D1513">
      <w:pPr>
        <w:pStyle w:val="ListParagraph"/>
        <w:ind w:left="284"/>
        <w:jc w:val="both"/>
        <w:rPr>
          <w:rFonts w:ascii="Times New Roman" w:hAnsi="Times New Roman"/>
          <w:b/>
          <w:bCs/>
        </w:rPr>
      </w:pPr>
      <w:r w:rsidRPr="00D71D2D">
        <w:rPr>
          <w:rFonts w:ascii="Times New Roman" w:hAnsi="Times New Roman"/>
          <w:b/>
          <w:bCs/>
        </w:rPr>
        <w:t>7.5.4.3 Configured Grant enhancements for XR</w:t>
      </w:r>
    </w:p>
    <w:p w14:paraId="1C106A9B" w14:textId="77777777" w:rsidR="00901CCE" w:rsidRPr="00D71D2D" w:rsidRDefault="00901CCE" w:rsidP="005C28A5">
      <w:pPr>
        <w:pStyle w:val="Comments"/>
        <w:ind w:left="568"/>
        <w:jc w:val="both"/>
        <w:rPr>
          <w:rFonts w:ascii="Times New Roman" w:hAnsi="Times New Roman"/>
          <w:sz w:val="22"/>
          <w:szCs w:val="22"/>
        </w:rPr>
      </w:pPr>
      <w:r w:rsidRPr="00D71D2D">
        <w:rPr>
          <w:rFonts w:ascii="Times New Roman" w:hAnsi="Times New Roman"/>
          <w:sz w:val="22"/>
          <w:szCs w:val="22"/>
        </w:rPr>
        <w:t xml:space="preserve">Including discussion on retransmission-less CG, e.g. how does the solution discussed in </w:t>
      </w:r>
      <w:r w:rsidRPr="00727C65">
        <w:rPr>
          <w:rFonts w:ascii="Times New Roman" w:hAnsi="Times New Roman"/>
          <w:sz w:val="20"/>
          <w:szCs w:val="20"/>
        </w:rPr>
        <w:t>RAN2#121bis-e</w:t>
      </w:r>
      <w:r w:rsidRPr="00D71D2D">
        <w:rPr>
          <w:rFonts w:ascii="Times New Roman" w:hAnsi="Times New Roman"/>
          <w:sz w:val="22"/>
          <w:szCs w:val="22"/>
        </w:rPr>
        <w:t xml:space="preserve"> ensure consistent HARQ operation?</w:t>
      </w:r>
    </w:p>
    <w:p w14:paraId="5BE284E0" w14:textId="77777777" w:rsidR="00901CCE" w:rsidRPr="001833EF" w:rsidRDefault="00901CCE" w:rsidP="000E07BD">
      <w:pPr>
        <w:ind w:left="284"/>
        <w:jc w:val="both"/>
      </w:pPr>
    </w:p>
    <w:p w14:paraId="5E86E907" w14:textId="25E4E1E4" w:rsidR="009056EC" w:rsidRPr="0071208E" w:rsidRDefault="001270DA" w:rsidP="00D71D2D">
      <w:pPr>
        <w:jc w:val="both"/>
        <w:rPr>
          <w:sz w:val="22"/>
          <w:szCs w:val="22"/>
        </w:rPr>
      </w:pPr>
      <w:r w:rsidRPr="0071208E">
        <w:rPr>
          <w:sz w:val="22"/>
          <w:szCs w:val="22"/>
        </w:rPr>
        <w:t xml:space="preserve">In this contribution, we </w:t>
      </w:r>
      <w:r w:rsidR="00255EF2" w:rsidRPr="0071208E">
        <w:rPr>
          <w:sz w:val="22"/>
          <w:szCs w:val="22"/>
        </w:rPr>
        <w:t xml:space="preserve">discuss </w:t>
      </w:r>
      <w:r w:rsidR="009056EC" w:rsidRPr="0071208E">
        <w:rPr>
          <w:sz w:val="22"/>
          <w:szCs w:val="22"/>
        </w:rPr>
        <w:t xml:space="preserve">solutions for </w:t>
      </w:r>
      <w:r w:rsidR="0027550A">
        <w:rPr>
          <w:sz w:val="22"/>
          <w:szCs w:val="22"/>
        </w:rPr>
        <w:t xml:space="preserve">the </w:t>
      </w:r>
      <w:r w:rsidR="009056EC" w:rsidRPr="0071208E">
        <w:rPr>
          <w:sz w:val="22"/>
          <w:szCs w:val="22"/>
        </w:rPr>
        <w:t>retransmission-less CG</w:t>
      </w:r>
      <w:r w:rsidR="00C42167" w:rsidRPr="0071208E">
        <w:rPr>
          <w:sz w:val="22"/>
          <w:szCs w:val="22"/>
        </w:rPr>
        <w:t xml:space="preserve"> </w:t>
      </w:r>
      <w:r w:rsidR="00266AB5" w:rsidRPr="0071208E">
        <w:rPr>
          <w:sz w:val="22"/>
          <w:szCs w:val="22"/>
        </w:rPr>
        <w:t xml:space="preserve">and whether the </w:t>
      </w:r>
      <w:r w:rsidR="00AA09A3">
        <w:rPr>
          <w:sz w:val="22"/>
          <w:szCs w:val="22"/>
        </w:rPr>
        <w:t xml:space="preserve">short-listed </w:t>
      </w:r>
      <w:r w:rsidR="004348A9">
        <w:rPr>
          <w:sz w:val="22"/>
          <w:szCs w:val="22"/>
        </w:rPr>
        <w:t>options</w:t>
      </w:r>
      <w:r w:rsidR="00C129D8" w:rsidRPr="0071208E">
        <w:rPr>
          <w:sz w:val="22"/>
          <w:szCs w:val="22"/>
        </w:rPr>
        <w:t xml:space="preserve"> </w:t>
      </w:r>
      <w:r w:rsidR="00AB7BB1">
        <w:rPr>
          <w:sz w:val="22"/>
          <w:szCs w:val="22"/>
        </w:rPr>
        <w:t xml:space="preserve">in RAN2 </w:t>
      </w:r>
      <w:r w:rsidR="00C129D8" w:rsidRPr="0071208E">
        <w:rPr>
          <w:sz w:val="22"/>
          <w:szCs w:val="22"/>
        </w:rPr>
        <w:t>are suitable</w:t>
      </w:r>
      <w:r w:rsidR="00247C1A">
        <w:rPr>
          <w:sz w:val="22"/>
          <w:szCs w:val="22"/>
        </w:rPr>
        <w:t xml:space="preserve"> for CG</w:t>
      </w:r>
      <w:r w:rsidR="0049286A">
        <w:rPr>
          <w:sz w:val="22"/>
          <w:szCs w:val="22"/>
        </w:rPr>
        <w:t xml:space="preserve"> in terms of power saving</w:t>
      </w:r>
      <w:r w:rsidR="0027550A">
        <w:rPr>
          <w:sz w:val="22"/>
          <w:szCs w:val="22"/>
        </w:rPr>
        <w:t xml:space="preserve"> and capacity enhancement</w:t>
      </w:r>
      <w:r w:rsidR="00F62986">
        <w:rPr>
          <w:sz w:val="22"/>
          <w:szCs w:val="22"/>
        </w:rPr>
        <w:t>.</w:t>
      </w:r>
    </w:p>
    <w:p w14:paraId="2ED9961E" w14:textId="77777777" w:rsidR="00C85610" w:rsidRDefault="00C85610" w:rsidP="00255EF2">
      <w:pPr>
        <w:ind w:left="284"/>
        <w:jc w:val="both"/>
        <w:rPr>
          <w:sz w:val="22"/>
          <w:szCs w:val="22"/>
        </w:rPr>
      </w:pPr>
    </w:p>
    <w:p w14:paraId="51E2414C" w14:textId="77777777" w:rsidR="00447860" w:rsidRDefault="00447860" w:rsidP="00255EF2">
      <w:pPr>
        <w:ind w:left="284"/>
        <w:jc w:val="both"/>
        <w:rPr>
          <w:sz w:val="22"/>
          <w:szCs w:val="22"/>
        </w:rPr>
      </w:pPr>
    </w:p>
    <w:p w14:paraId="62F1F90A" w14:textId="77777777" w:rsidR="00447860" w:rsidRDefault="00447860" w:rsidP="00255EF2">
      <w:pPr>
        <w:ind w:left="284"/>
        <w:jc w:val="both"/>
        <w:rPr>
          <w:sz w:val="22"/>
          <w:szCs w:val="22"/>
        </w:rPr>
      </w:pPr>
    </w:p>
    <w:p w14:paraId="2CDB43F1" w14:textId="77777777" w:rsidR="00447860" w:rsidRPr="00C129D8" w:rsidRDefault="00447860" w:rsidP="00255EF2">
      <w:pPr>
        <w:ind w:left="284"/>
        <w:jc w:val="both"/>
        <w:rPr>
          <w:sz w:val="22"/>
          <w:szCs w:val="22"/>
        </w:rPr>
      </w:pPr>
    </w:p>
    <w:p w14:paraId="29653389" w14:textId="6C506CDF" w:rsidR="006B3A7C" w:rsidRPr="00B401FA" w:rsidRDefault="005C749F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lastRenderedPageBreak/>
        <w:t xml:space="preserve"> </w:t>
      </w:r>
      <w:r w:rsidR="00884FD5">
        <w:rPr>
          <w:rStyle w:val="B1Char"/>
          <w:b/>
          <w:sz w:val="28"/>
          <w:szCs w:val="28"/>
        </w:rPr>
        <w:t>Retransmission-less CG</w:t>
      </w:r>
      <w:r w:rsidR="009A5297">
        <w:rPr>
          <w:rStyle w:val="B1Char"/>
          <w:b/>
          <w:sz w:val="28"/>
          <w:szCs w:val="28"/>
        </w:rPr>
        <w:t xml:space="preserve"> for XR </w:t>
      </w:r>
      <w:r w:rsidR="00884FD5">
        <w:rPr>
          <w:rStyle w:val="B1Char"/>
          <w:b/>
          <w:sz w:val="28"/>
          <w:szCs w:val="28"/>
        </w:rPr>
        <w:t xml:space="preserve"> </w:t>
      </w:r>
      <w:r w:rsidR="00B401FA" w:rsidRPr="00B401FA">
        <w:rPr>
          <w:rFonts w:ascii="Times New Roman" w:eastAsia="MS Mincho" w:hAnsi="Times New Roman"/>
          <w:b/>
          <w:sz w:val="22"/>
          <w:szCs w:val="22"/>
          <w:lang w:val="en-US" w:eastAsia="en-US"/>
        </w:rPr>
        <w:t xml:space="preserve"> </w:t>
      </w:r>
      <w:r w:rsidR="00B401FA" w:rsidRPr="00B401FA">
        <w:rPr>
          <w:rFonts w:ascii="Times New Roman" w:hAnsi="Times New Roman"/>
          <w:b/>
          <w:sz w:val="23"/>
          <w:szCs w:val="23"/>
          <w:lang w:eastAsia="ko-KR"/>
        </w:rPr>
        <w:t xml:space="preserve"> </w:t>
      </w:r>
      <w:r w:rsidR="00B401FA" w:rsidRPr="00B401FA">
        <w:rPr>
          <w:rFonts w:ascii="Times New Roman" w:hAnsi="Times New Roman"/>
          <w:b/>
          <w:bCs/>
          <w:sz w:val="23"/>
          <w:szCs w:val="23"/>
          <w:lang w:val="en-US"/>
        </w:rPr>
        <w:t xml:space="preserve"> </w:t>
      </w:r>
    </w:p>
    <w:p w14:paraId="4D19BAEF" w14:textId="4B20AD8A" w:rsidR="00402BE9" w:rsidRPr="008B4128" w:rsidRDefault="00F62986" w:rsidP="00255E87">
      <w:pPr>
        <w:jc w:val="both"/>
        <w:rPr>
          <w:sz w:val="22"/>
          <w:szCs w:val="22"/>
        </w:rPr>
      </w:pPr>
      <w:r w:rsidRPr="008B4128">
        <w:rPr>
          <w:sz w:val="22"/>
          <w:szCs w:val="22"/>
        </w:rPr>
        <w:t xml:space="preserve">The main </w:t>
      </w:r>
      <w:r w:rsidR="00B93651" w:rsidRPr="008B4128">
        <w:rPr>
          <w:sz w:val="22"/>
          <w:szCs w:val="22"/>
        </w:rPr>
        <w:t>motivation</w:t>
      </w:r>
      <w:r w:rsidR="000623A3">
        <w:rPr>
          <w:sz w:val="22"/>
          <w:szCs w:val="22"/>
        </w:rPr>
        <w:t>s</w:t>
      </w:r>
      <w:r w:rsidR="00B93651" w:rsidRPr="008B4128">
        <w:rPr>
          <w:sz w:val="22"/>
          <w:szCs w:val="22"/>
        </w:rPr>
        <w:t xml:space="preserve"> </w:t>
      </w:r>
      <w:r w:rsidR="004E1D9E" w:rsidRPr="008B4128">
        <w:rPr>
          <w:sz w:val="22"/>
          <w:szCs w:val="22"/>
        </w:rPr>
        <w:t xml:space="preserve">of retransmission-less CG-PUSCH </w:t>
      </w:r>
      <w:r w:rsidR="00402BE9" w:rsidRPr="008B4128">
        <w:rPr>
          <w:sz w:val="22"/>
          <w:szCs w:val="22"/>
        </w:rPr>
        <w:t xml:space="preserve">are </w:t>
      </w:r>
      <w:r w:rsidR="00B93651" w:rsidRPr="008B4128">
        <w:rPr>
          <w:sz w:val="22"/>
          <w:szCs w:val="22"/>
        </w:rPr>
        <w:t xml:space="preserve">from power </w:t>
      </w:r>
      <w:r w:rsidR="00F66029" w:rsidRPr="008B4128">
        <w:rPr>
          <w:sz w:val="22"/>
          <w:szCs w:val="22"/>
        </w:rPr>
        <w:t>saving</w:t>
      </w:r>
      <w:r w:rsidR="00B93651" w:rsidRPr="008B4128">
        <w:rPr>
          <w:sz w:val="22"/>
          <w:szCs w:val="22"/>
        </w:rPr>
        <w:t xml:space="preserve"> perspective</w:t>
      </w:r>
      <w:r w:rsidR="00402BE9" w:rsidRPr="008B4128">
        <w:rPr>
          <w:sz w:val="22"/>
          <w:szCs w:val="22"/>
        </w:rPr>
        <w:t xml:space="preserve"> and capacity enhancements</w:t>
      </w:r>
      <w:r w:rsidR="00A17684" w:rsidRPr="008B4128">
        <w:rPr>
          <w:sz w:val="22"/>
          <w:szCs w:val="22"/>
        </w:rPr>
        <w:t xml:space="preserve"> as follows:</w:t>
      </w:r>
    </w:p>
    <w:p w14:paraId="07D94D02" w14:textId="77777777" w:rsidR="008B4128" w:rsidRPr="008B4128" w:rsidRDefault="00402BE9" w:rsidP="00347DBC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</w:rPr>
      </w:pPr>
      <w:r w:rsidRPr="008B4128">
        <w:rPr>
          <w:rFonts w:ascii="Times New Roman" w:hAnsi="Times New Roman"/>
        </w:rPr>
        <w:t>From power saving perspective</w:t>
      </w:r>
      <w:r w:rsidR="00B93651" w:rsidRPr="008B4128">
        <w:rPr>
          <w:rFonts w:ascii="Times New Roman" w:hAnsi="Times New Roman"/>
        </w:rPr>
        <w:t xml:space="preserve">, if there </w:t>
      </w:r>
      <w:r w:rsidR="00C87031" w:rsidRPr="008B4128">
        <w:rPr>
          <w:rFonts w:ascii="Times New Roman" w:hAnsi="Times New Roman"/>
        </w:rPr>
        <w:t>are</w:t>
      </w:r>
      <w:r w:rsidR="00B93651" w:rsidRPr="008B4128">
        <w:rPr>
          <w:rFonts w:ascii="Times New Roman" w:hAnsi="Times New Roman"/>
        </w:rPr>
        <w:t xml:space="preserve"> </w:t>
      </w:r>
      <w:r w:rsidR="005B7DC1" w:rsidRPr="008B4128">
        <w:rPr>
          <w:rFonts w:ascii="Times New Roman" w:hAnsi="Times New Roman"/>
        </w:rPr>
        <w:t xml:space="preserve">frequent </w:t>
      </w:r>
      <w:r w:rsidR="00826119" w:rsidRPr="008B4128">
        <w:rPr>
          <w:rFonts w:ascii="Times New Roman" w:hAnsi="Times New Roman"/>
        </w:rPr>
        <w:t>transmission</w:t>
      </w:r>
      <w:r w:rsidR="00C87031" w:rsidRPr="008B4128">
        <w:rPr>
          <w:rFonts w:ascii="Times New Roman" w:hAnsi="Times New Roman"/>
        </w:rPr>
        <w:t>s</w:t>
      </w:r>
      <w:r w:rsidR="00826119" w:rsidRPr="008B4128">
        <w:rPr>
          <w:rFonts w:ascii="Times New Roman" w:hAnsi="Times New Roman"/>
        </w:rPr>
        <w:t xml:space="preserve"> of UL pose/control</w:t>
      </w:r>
      <w:r w:rsidR="00C8650E" w:rsidRPr="008B4128">
        <w:rPr>
          <w:rFonts w:ascii="Times New Roman" w:hAnsi="Times New Roman"/>
        </w:rPr>
        <w:t xml:space="preserve"> </w:t>
      </w:r>
      <w:r w:rsidR="009978A5" w:rsidRPr="008B4128">
        <w:rPr>
          <w:rFonts w:ascii="Times New Roman" w:hAnsi="Times New Roman"/>
        </w:rPr>
        <w:t xml:space="preserve">information </w:t>
      </w:r>
      <w:r w:rsidR="00C8650E" w:rsidRPr="008B4128">
        <w:rPr>
          <w:rFonts w:ascii="Times New Roman" w:hAnsi="Times New Roman"/>
        </w:rPr>
        <w:t>(e.g., 4ms periodicity)</w:t>
      </w:r>
      <w:r w:rsidR="00826119" w:rsidRPr="008B4128">
        <w:rPr>
          <w:rFonts w:ascii="Times New Roman" w:hAnsi="Times New Roman"/>
        </w:rPr>
        <w:t>,</w:t>
      </w:r>
      <w:r w:rsidR="00C87031" w:rsidRPr="008B4128">
        <w:rPr>
          <w:rFonts w:ascii="Times New Roman" w:hAnsi="Times New Roman"/>
        </w:rPr>
        <w:t xml:space="preserve"> then</w:t>
      </w:r>
      <w:r w:rsidR="00826119" w:rsidRPr="008B4128">
        <w:rPr>
          <w:rFonts w:ascii="Times New Roman" w:hAnsi="Times New Roman"/>
        </w:rPr>
        <w:t xml:space="preserve"> a UE should monitor </w:t>
      </w:r>
      <w:r w:rsidR="00F80BAF" w:rsidRPr="008B4128">
        <w:rPr>
          <w:rFonts w:ascii="Times New Roman" w:hAnsi="Times New Roman"/>
        </w:rPr>
        <w:t>PDCCH for retransmissions</w:t>
      </w:r>
      <w:r w:rsidR="00F92A25" w:rsidRPr="008B4128">
        <w:rPr>
          <w:rFonts w:ascii="Times New Roman" w:hAnsi="Times New Roman"/>
        </w:rPr>
        <w:t xml:space="preserve"> </w:t>
      </w:r>
      <w:r w:rsidR="00DC0A60" w:rsidRPr="008B4128">
        <w:rPr>
          <w:rFonts w:ascii="Times New Roman" w:hAnsi="Times New Roman"/>
        </w:rPr>
        <w:t xml:space="preserve">(based on </w:t>
      </w:r>
      <w:r w:rsidR="00DC0A60" w:rsidRPr="008B4128">
        <w:rPr>
          <w:rFonts w:ascii="Times New Roman" w:hAnsi="Times New Roman"/>
          <w:i/>
          <w:lang w:eastAsia="zh-CN"/>
        </w:rPr>
        <w:t xml:space="preserve">drx-HARQ-RTT-TimerUL </w:t>
      </w:r>
      <w:r w:rsidR="00DC0A60" w:rsidRPr="008B4128">
        <w:rPr>
          <w:rFonts w:ascii="Times New Roman" w:hAnsi="Times New Roman"/>
          <w:lang w:eastAsia="zh-CN"/>
        </w:rPr>
        <w:t>and</w:t>
      </w:r>
      <w:r w:rsidR="00DC0A60" w:rsidRPr="008B4128">
        <w:rPr>
          <w:rFonts w:ascii="Times New Roman" w:hAnsi="Times New Roman"/>
          <w:i/>
          <w:lang w:eastAsia="zh-CN"/>
        </w:rPr>
        <w:t xml:space="preserve"> </w:t>
      </w:r>
      <w:r w:rsidR="00DC0A60" w:rsidRPr="008B4128">
        <w:rPr>
          <w:rFonts w:ascii="Times New Roman" w:hAnsi="Times New Roman"/>
          <w:i/>
          <w:lang w:eastAsia="ko-KR"/>
        </w:rPr>
        <w:t>drx-RetransmissionTimerUL</w:t>
      </w:r>
      <w:r w:rsidR="00D306A4" w:rsidRPr="008B4128">
        <w:rPr>
          <w:rFonts w:ascii="Times New Roman" w:hAnsi="Times New Roman"/>
        </w:rPr>
        <w:t>)</w:t>
      </w:r>
      <w:r w:rsidR="00415BA3" w:rsidRPr="008B4128">
        <w:rPr>
          <w:rFonts w:ascii="Times New Roman" w:hAnsi="Times New Roman"/>
        </w:rPr>
        <w:t xml:space="preserve"> and this will </w:t>
      </w:r>
      <w:r w:rsidR="00F66029" w:rsidRPr="008B4128">
        <w:rPr>
          <w:rFonts w:ascii="Times New Roman" w:hAnsi="Times New Roman"/>
        </w:rPr>
        <w:t xml:space="preserve">increase UE power </w:t>
      </w:r>
      <w:r w:rsidR="00573610" w:rsidRPr="008B4128">
        <w:rPr>
          <w:rFonts w:ascii="Times New Roman" w:hAnsi="Times New Roman"/>
        </w:rPr>
        <w:t xml:space="preserve">consumption </w:t>
      </w:r>
      <w:r w:rsidR="00415BA3" w:rsidRPr="008B4128">
        <w:rPr>
          <w:rFonts w:ascii="Times New Roman" w:hAnsi="Times New Roman"/>
        </w:rPr>
        <w:t>significantly</w:t>
      </w:r>
      <w:r w:rsidR="00573610" w:rsidRPr="008B4128">
        <w:rPr>
          <w:rFonts w:ascii="Times New Roman" w:hAnsi="Times New Roman"/>
        </w:rPr>
        <w:t>.</w:t>
      </w:r>
      <w:r w:rsidR="00415BA3" w:rsidRPr="008B4128">
        <w:rPr>
          <w:rFonts w:ascii="Times New Roman" w:hAnsi="Times New Roman"/>
        </w:rPr>
        <w:t xml:space="preserve"> </w:t>
      </w:r>
    </w:p>
    <w:p w14:paraId="0C4EA09E" w14:textId="5B750734" w:rsidR="00BB74EB" w:rsidRPr="008B4128" w:rsidRDefault="003C1E42" w:rsidP="00347DBC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</w:rPr>
      </w:pPr>
      <w:r w:rsidRPr="008B4128">
        <w:rPr>
          <w:rFonts w:ascii="Times New Roman" w:hAnsi="Times New Roman"/>
        </w:rPr>
        <w:t xml:space="preserve">From capacity enhancement perspective, </w:t>
      </w:r>
      <w:r w:rsidR="00347DBC" w:rsidRPr="008B4128">
        <w:rPr>
          <w:rFonts w:ascii="Times New Roman" w:hAnsi="Times New Roman"/>
        </w:rPr>
        <w:t xml:space="preserve">if </w:t>
      </w:r>
      <w:r w:rsidR="00BB74EB" w:rsidRPr="008B4128">
        <w:rPr>
          <w:rFonts w:ascii="Times New Roman" w:hAnsi="Times New Roman"/>
        </w:rPr>
        <w:t xml:space="preserve">HARQ </w:t>
      </w:r>
      <w:r w:rsidR="00347DBC" w:rsidRPr="008B4128">
        <w:rPr>
          <w:rFonts w:ascii="Times New Roman" w:hAnsi="Times New Roman"/>
        </w:rPr>
        <w:t xml:space="preserve">retransmissions are avoided, some resources can be saved, for example </w:t>
      </w:r>
      <w:r w:rsidR="00DF0116" w:rsidRPr="008B4128">
        <w:rPr>
          <w:rFonts w:ascii="Times New Roman" w:hAnsi="Times New Roman"/>
        </w:rPr>
        <w:t>the</w:t>
      </w:r>
      <w:r w:rsidR="00347DBC" w:rsidRPr="008B4128">
        <w:rPr>
          <w:rFonts w:ascii="Times New Roman" w:hAnsi="Times New Roman"/>
        </w:rPr>
        <w:t xml:space="preserve"> DL PDCCH </w:t>
      </w:r>
      <w:r w:rsidR="00DF0116" w:rsidRPr="008B4128">
        <w:rPr>
          <w:rFonts w:ascii="Times New Roman" w:hAnsi="Times New Roman"/>
        </w:rPr>
        <w:t xml:space="preserve">resource </w:t>
      </w:r>
      <w:r w:rsidR="00347DBC" w:rsidRPr="008B4128">
        <w:rPr>
          <w:rFonts w:ascii="Times New Roman" w:hAnsi="Times New Roman"/>
        </w:rPr>
        <w:t xml:space="preserve">as well as the scheduled retransmission </w:t>
      </w:r>
      <w:r w:rsidR="00DF0116" w:rsidRPr="008B4128">
        <w:rPr>
          <w:rFonts w:ascii="Times New Roman" w:hAnsi="Times New Roman"/>
        </w:rPr>
        <w:t xml:space="preserve">resource </w:t>
      </w:r>
      <w:r w:rsidR="00347DBC" w:rsidRPr="008B4128">
        <w:rPr>
          <w:rFonts w:ascii="Times New Roman" w:hAnsi="Times New Roman"/>
        </w:rPr>
        <w:t xml:space="preserve">for the </w:t>
      </w:r>
      <w:r w:rsidR="00461D7C">
        <w:rPr>
          <w:rFonts w:ascii="Times New Roman" w:hAnsi="Times New Roman"/>
        </w:rPr>
        <w:t xml:space="preserve">uplink </w:t>
      </w:r>
      <w:r w:rsidR="00347DBC" w:rsidRPr="008B4128">
        <w:rPr>
          <w:rFonts w:ascii="Times New Roman" w:hAnsi="Times New Roman"/>
        </w:rPr>
        <w:t>PUSCH, hence the system capacity can be improved in practice.</w:t>
      </w:r>
    </w:p>
    <w:p w14:paraId="4ECEE4F0" w14:textId="154B87EE" w:rsidR="001300D1" w:rsidRDefault="00092A40" w:rsidP="0098604C">
      <w:pPr>
        <w:jc w:val="both"/>
        <w:rPr>
          <w:sz w:val="22"/>
          <w:szCs w:val="22"/>
        </w:rPr>
      </w:pPr>
      <w:r>
        <w:rPr>
          <w:sz w:val="22"/>
          <w:szCs w:val="22"/>
        </w:rPr>
        <w:t>During RAN2</w:t>
      </w:r>
      <w:r w:rsidR="00F75472">
        <w:rPr>
          <w:sz w:val="22"/>
          <w:szCs w:val="22"/>
        </w:rPr>
        <w:t>-</w:t>
      </w:r>
      <w:r w:rsidR="009E6608">
        <w:rPr>
          <w:sz w:val="22"/>
          <w:szCs w:val="22"/>
        </w:rPr>
        <w:t>121bis</w:t>
      </w:r>
      <w:r w:rsidR="00383477">
        <w:rPr>
          <w:sz w:val="22"/>
          <w:szCs w:val="22"/>
        </w:rPr>
        <w:t>-</w:t>
      </w:r>
      <w:r w:rsidR="009E6608">
        <w:rPr>
          <w:sz w:val="22"/>
          <w:szCs w:val="22"/>
        </w:rPr>
        <w:t>e</w:t>
      </w:r>
      <w:r w:rsidR="00C66D76">
        <w:rPr>
          <w:sz w:val="22"/>
          <w:szCs w:val="22"/>
        </w:rPr>
        <w:t xml:space="preserve"> meeting</w:t>
      </w:r>
      <w:r w:rsidR="00F558CF" w:rsidRPr="00F558CF">
        <w:rPr>
          <w:sz w:val="22"/>
          <w:szCs w:val="22"/>
        </w:rPr>
        <w:t xml:space="preserve">, </w:t>
      </w:r>
      <w:r w:rsidR="00F558CF">
        <w:rPr>
          <w:sz w:val="22"/>
          <w:szCs w:val="22"/>
        </w:rPr>
        <w:t xml:space="preserve">RAN2 discussed </w:t>
      </w:r>
      <w:r w:rsidR="00584361">
        <w:rPr>
          <w:sz w:val="22"/>
          <w:szCs w:val="22"/>
        </w:rPr>
        <w:t xml:space="preserve">solutions for </w:t>
      </w:r>
      <w:r w:rsidR="00584361" w:rsidRPr="008B4128">
        <w:rPr>
          <w:sz w:val="22"/>
          <w:szCs w:val="22"/>
        </w:rPr>
        <w:t>retransmission-less C</w:t>
      </w:r>
      <w:r w:rsidR="00584361">
        <w:rPr>
          <w:sz w:val="22"/>
          <w:szCs w:val="22"/>
        </w:rPr>
        <w:t>G, and two options were short listed.</w:t>
      </w:r>
      <w:r w:rsidR="004649F9">
        <w:rPr>
          <w:sz w:val="22"/>
          <w:szCs w:val="22"/>
        </w:rPr>
        <w:t xml:space="preserve"> We believe that there are some </w:t>
      </w:r>
      <w:r w:rsidR="00A800D8">
        <w:rPr>
          <w:sz w:val="22"/>
          <w:szCs w:val="22"/>
        </w:rPr>
        <w:t>drawbacks</w:t>
      </w:r>
      <w:r w:rsidR="004649F9">
        <w:rPr>
          <w:sz w:val="22"/>
          <w:szCs w:val="22"/>
        </w:rPr>
        <w:t xml:space="preserve"> for </w:t>
      </w:r>
      <w:r w:rsidR="00A96F63">
        <w:rPr>
          <w:sz w:val="22"/>
          <w:szCs w:val="22"/>
        </w:rPr>
        <w:t xml:space="preserve">both </w:t>
      </w:r>
      <w:r w:rsidR="004649F9">
        <w:rPr>
          <w:sz w:val="22"/>
          <w:szCs w:val="22"/>
        </w:rPr>
        <w:t>short-li</w:t>
      </w:r>
      <w:r w:rsidR="00556AF7">
        <w:rPr>
          <w:sz w:val="22"/>
          <w:szCs w:val="22"/>
        </w:rPr>
        <w:t xml:space="preserve">sted options and there is a better solution </w:t>
      </w:r>
      <w:r w:rsidR="001300D1">
        <w:rPr>
          <w:sz w:val="22"/>
          <w:szCs w:val="22"/>
        </w:rPr>
        <w:t xml:space="preserve">when considering </w:t>
      </w:r>
      <w:r w:rsidR="00A800D8">
        <w:rPr>
          <w:sz w:val="22"/>
          <w:szCs w:val="22"/>
        </w:rPr>
        <w:t xml:space="preserve">from </w:t>
      </w:r>
      <w:r w:rsidR="001300D1">
        <w:rPr>
          <w:sz w:val="22"/>
          <w:szCs w:val="22"/>
        </w:rPr>
        <w:t xml:space="preserve">the </w:t>
      </w:r>
      <w:r w:rsidR="001300D1" w:rsidRPr="008B4128">
        <w:rPr>
          <w:sz w:val="22"/>
          <w:szCs w:val="22"/>
        </w:rPr>
        <w:t>capacity enhancement</w:t>
      </w:r>
      <w:r w:rsidR="001300D1">
        <w:rPr>
          <w:sz w:val="22"/>
          <w:szCs w:val="22"/>
        </w:rPr>
        <w:t xml:space="preserve"> and </w:t>
      </w:r>
      <w:r w:rsidR="00A800D8" w:rsidRPr="008B4128">
        <w:rPr>
          <w:sz w:val="22"/>
          <w:szCs w:val="22"/>
        </w:rPr>
        <w:t>power saving perspective</w:t>
      </w:r>
      <w:r w:rsidR="00A800D8">
        <w:rPr>
          <w:sz w:val="22"/>
          <w:szCs w:val="22"/>
        </w:rPr>
        <w:t>s.</w:t>
      </w:r>
      <w:r w:rsidR="006F5A06">
        <w:rPr>
          <w:sz w:val="22"/>
          <w:szCs w:val="22"/>
        </w:rPr>
        <w:t xml:space="preserve"> </w:t>
      </w:r>
      <w:r w:rsidR="00012E02">
        <w:rPr>
          <w:sz w:val="22"/>
          <w:szCs w:val="22"/>
        </w:rPr>
        <w:t>Hence, w</w:t>
      </w:r>
      <w:r w:rsidR="000E685D">
        <w:rPr>
          <w:sz w:val="22"/>
          <w:szCs w:val="22"/>
        </w:rPr>
        <w:t>e</w:t>
      </w:r>
      <w:r w:rsidR="00FE392A">
        <w:rPr>
          <w:sz w:val="22"/>
          <w:szCs w:val="22"/>
        </w:rPr>
        <w:t xml:space="preserve"> propose a third option </w:t>
      </w:r>
      <w:r w:rsidR="004F73CD">
        <w:rPr>
          <w:sz w:val="22"/>
          <w:szCs w:val="22"/>
        </w:rPr>
        <w:t xml:space="preserve">(option 3) </w:t>
      </w:r>
      <w:r w:rsidR="00FE392A">
        <w:rPr>
          <w:sz w:val="22"/>
          <w:szCs w:val="22"/>
        </w:rPr>
        <w:t xml:space="preserve">and </w:t>
      </w:r>
      <w:r w:rsidR="001D77E8">
        <w:rPr>
          <w:sz w:val="22"/>
          <w:szCs w:val="22"/>
        </w:rPr>
        <w:t>compare</w:t>
      </w:r>
      <w:r w:rsidR="000E685D">
        <w:rPr>
          <w:sz w:val="22"/>
          <w:szCs w:val="22"/>
        </w:rPr>
        <w:t xml:space="preserve"> </w:t>
      </w:r>
      <w:r w:rsidR="00462760">
        <w:rPr>
          <w:sz w:val="22"/>
          <w:szCs w:val="22"/>
        </w:rPr>
        <w:t>all three</w:t>
      </w:r>
      <w:r w:rsidR="000E685D">
        <w:rPr>
          <w:sz w:val="22"/>
          <w:szCs w:val="22"/>
        </w:rPr>
        <w:t xml:space="preserve"> options</w:t>
      </w:r>
      <w:r w:rsidR="00012E02">
        <w:rPr>
          <w:sz w:val="22"/>
          <w:szCs w:val="22"/>
        </w:rPr>
        <w:t>/solutions</w:t>
      </w:r>
      <w:r w:rsidR="000E685D">
        <w:rPr>
          <w:sz w:val="22"/>
          <w:szCs w:val="22"/>
        </w:rPr>
        <w:t xml:space="preserve"> in detail:</w:t>
      </w:r>
    </w:p>
    <w:p w14:paraId="60719FC6" w14:textId="5316C708" w:rsidR="0098604C" w:rsidRPr="00E322F4" w:rsidRDefault="002A12FB" w:rsidP="0098604C">
      <w:pPr>
        <w:jc w:val="both"/>
        <w:rPr>
          <w:sz w:val="22"/>
          <w:szCs w:val="22"/>
        </w:rPr>
      </w:pPr>
      <w:r w:rsidRPr="0017378A">
        <w:rPr>
          <w:b/>
          <w:bCs/>
          <w:sz w:val="22"/>
          <w:szCs w:val="22"/>
        </w:rPr>
        <w:t xml:space="preserve">Option 1. </w:t>
      </w:r>
      <w:r w:rsidR="00621395" w:rsidRPr="0017378A">
        <w:rPr>
          <w:b/>
          <w:bCs/>
          <w:i/>
          <w:iCs/>
          <w:sz w:val="22"/>
          <w:szCs w:val="22"/>
        </w:rPr>
        <w:t>Adapt the NTN solution by disabling the HARQ RTT timer per CG configuration</w:t>
      </w:r>
      <w:r w:rsidRPr="0017378A">
        <w:rPr>
          <w:b/>
          <w:bCs/>
          <w:sz w:val="22"/>
          <w:szCs w:val="22"/>
        </w:rPr>
        <w:t>:</w:t>
      </w:r>
      <w:r w:rsidRPr="0017378A">
        <w:rPr>
          <w:sz w:val="22"/>
          <w:szCs w:val="22"/>
        </w:rPr>
        <w:t xml:space="preserve"> </w:t>
      </w:r>
      <w:r w:rsidR="0006252D" w:rsidRPr="0017378A">
        <w:rPr>
          <w:bCs/>
          <w:sz w:val="22"/>
          <w:szCs w:val="22"/>
          <w:lang w:eastAsia="zh-CN"/>
        </w:rPr>
        <w:t xml:space="preserve">This </w:t>
      </w:r>
      <w:r w:rsidR="0017378A" w:rsidRPr="0017378A">
        <w:rPr>
          <w:bCs/>
          <w:sz w:val="22"/>
          <w:szCs w:val="22"/>
          <w:lang w:eastAsia="zh-CN"/>
        </w:rPr>
        <w:t xml:space="preserve">option introduces a new RRC parameter for disabling </w:t>
      </w:r>
      <w:proofErr w:type="spellStart"/>
      <w:r w:rsidR="0017378A" w:rsidRPr="0017378A">
        <w:rPr>
          <w:bCs/>
          <w:i/>
          <w:sz w:val="22"/>
          <w:szCs w:val="22"/>
          <w:lang w:eastAsia="zh-CN"/>
        </w:rPr>
        <w:t>drx</w:t>
      </w:r>
      <w:proofErr w:type="spellEnd"/>
      <w:r w:rsidR="0017378A" w:rsidRPr="0017378A">
        <w:rPr>
          <w:bCs/>
          <w:i/>
          <w:sz w:val="22"/>
          <w:szCs w:val="22"/>
          <w:lang w:eastAsia="zh-CN"/>
        </w:rPr>
        <w:t>-HARQ-RTT-</w:t>
      </w:r>
      <w:proofErr w:type="spellStart"/>
      <w:r w:rsidR="0017378A" w:rsidRPr="0017378A">
        <w:rPr>
          <w:bCs/>
          <w:i/>
          <w:sz w:val="22"/>
          <w:szCs w:val="22"/>
          <w:lang w:eastAsia="zh-CN"/>
        </w:rPr>
        <w:t>TimerUL</w:t>
      </w:r>
      <w:proofErr w:type="spellEnd"/>
      <w:r w:rsidR="0017378A" w:rsidRPr="0017378A">
        <w:rPr>
          <w:bCs/>
          <w:sz w:val="22"/>
          <w:szCs w:val="22"/>
          <w:lang w:eastAsia="zh-CN"/>
        </w:rPr>
        <w:t xml:space="preserve"> for a CG configuration</w:t>
      </w:r>
      <w:r w:rsidR="00AE7D84">
        <w:rPr>
          <w:bCs/>
          <w:sz w:val="22"/>
          <w:szCs w:val="22"/>
          <w:lang w:eastAsia="zh-CN"/>
        </w:rPr>
        <w:t>.</w:t>
      </w:r>
      <w:r w:rsidR="009B4258">
        <w:rPr>
          <w:bCs/>
          <w:sz w:val="22"/>
          <w:szCs w:val="22"/>
          <w:lang w:eastAsia="zh-CN"/>
        </w:rPr>
        <w:t xml:space="preserve"> </w:t>
      </w:r>
      <w:r w:rsidR="00346648" w:rsidRPr="00346648">
        <w:rPr>
          <w:iCs/>
          <w:sz w:val="22"/>
          <w:szCs w:val="22"/>
        </w:rPr>
        <w:t xml:space="preserve">In the current 3GPP system, </w:t>
      </w:r>
      <w:r w:rsidR="00346648" w:rsidRPr="00346648">
        <w:rPr>
          <w:sz w:val="22"/>
          <w:szCs w:val="22"/>
        </w:rPr>
        <w:t>there are a maximum of 12 CG configurations</w:t>
      </w:r>
      <w:r w:rsidR="00047D47">
        <w:rPr>
          <w:sz w:val="22"/>
          <w:szCs w:val="22"/>
        </w:rPr>
        <w:t xml:space="preserve">, </w:t>
      </w:r>
      <w:r w:rsidR="00346648" w:rsidRPr="00346648">
        <w:rPr>
          <w:sz w:val="22"/>
          <w:szCs w:val="22"/>
        </w:rPr>
        <w:t xml:space="preserve">and in this </w:t>
      </w:r>
      <w:r w:rsidR="00047D47">
        <w:rPr>
          <w:sz w:val="22"/>
          <w:szCs w:val="22"/>
        </w:rPr>
        <w:t>option</w:t>
      </w:r>
      <w:r w:rsidR="00346648" w:rsidRPr="00346648">
        <w:rPr>
          <w:sz w:val="22"/>
          <w:szCs w:val="22"/>
        </w:rPr>
        <w:t xml:space="preserve">, each of these CG configurations can independently configured the </w:t>
      </w:r>
      <w:r w:rsidR="00346648" w:rsidRPr="00346648">
        <w:rPr>
          <w:i/>
          <w:iCs/>
          <w:sz w:val="22"/>
          <w:szCs w:val="22"/>
        </w:rPr>
        <w:t>retransmission-less</w:t>
      </w:r>
      <w:r w:rsidR="00346648" w:rsidRPr="00346648">
        <w:rPr>
          <w:sz w:val="22"/>
          <w:szCs w:val="22"/>
        </w:rPr>
        <w:t xml:space="preserve"> parameter, that is the </w:t>
      </w:r>
      <w:proofErr w:type="spellStart"/>
      <w:r w:rsidR="00346648" w:rsidRPr="00346648">
        <w:rPr>
          <w:sz w:val="22"/>
          <w:szCs w:val="22"/>
        </w:rPr>
        <w:t>gNB</w:t>
      </w:r>
      <w:proofErr w:type="spellEnd"/>
      <w:r w:rsidR="00346648" w:rsidRPr="00346648">
        <w:rPr>
          <w:sz w:val="22"/>
          <w:szCs w:val="22"/>
        </w:rPr>
        <w:t xml:space="preserve"> can decide which CG is HARQ retransmission-less and which one requires HARQ retransmission.</w:t>
      </w:r>
      <w:r w:rsidR="005473DA">
        <w:rPr>
          <w:sz w:val="22"/>
          <w:szCs w:val="22"/>
        </w:rPr>
        <w:t xml:space="preserve"> This option </w:t>
      </w:r>
      <w:r w:rsidR="00346648" w:rsidRPr="00346648">
        <w:rPr>
          <w:sz w:val="22"/>
          <w:szCs w:val="22"/>
        </w:rPr>
        <w:t>will limit the flexibility of using this CG for other transmissions/services that require for retransmissions</w:t>
      </w:r>
      <w:r w:rsidR="00D97C0C">
        <w:rPr>
          <w:sz w:val="22"/>
          <w:szCs w:val="22"/>
        </w:rPr>
        <w:t>.</w:t>
      </w:r>
      <w:r w:rsidR="00405970">
        <w:rPr>
          <w:sz w:val="22"/>
          <w:szCs w:val="22"/>
        </w:rPr>
        <w:t xml:space="preserve"> Another iss</w:t>
      </w:r>
      <w:r w:rsidR="00E322F4">
        <w:rPr>
          <w:sz w:val="22"/>
          <w:szCs w:val="22"/>
        </w:rPr>
        <w:t xml:space="preserve">ue is that when </w:t>
      </w:r>
      <w:r w:rsidR="004E25B8">
        <w:rPr>
          <w:sz w:val="22"/>
          <w:szCs w:val="22"/>
        </w:rPr>
        <w:t>the CG</w:t>
      </w:r>
      <w:r w:rsidR="00E322F4">
        <w:rPr>
          <w:sz w:val="22"/>
          <w:szCs w:val="22"/>
        </w:rPr>
        <w:t xml:space="preserve"> is not used </w:t>
      </w:r>
      <w:r w:rsidR="004A274D">
        <w:rPr>
          <w:sz w:val="22"/>
          <w:szCs w:val="22"/>
        </w:rPr>
        <w:t>due</w:t>
      </w:r>
      <w:r w:rsidR="00E322F4" w:rsidRPr="00E322F4">
        <w:rPr>
          <w:sz w:val="22"/>
          <w:szCs w:val="22"/>
        </w:rPr>
        <w:t xml:space="preserve"> retransmission-less</w:t>
      </w:r>
      <w:r w:rsidR="00E322F4">
        <w:rPr>
          <w:sz w:val="22"/>
          <w:szCs w:val="22"/>
        </w:rPr>
        <w:t xml:space="preserve"> </w:t>
      </w:r>
      <w:r w:rsidR="004A274D">
        <w:rPr>
          <w:sz w:val="22"/>
          <w:szCs w:val="22"/>
        </w:rPr>
        <w:t>data</w:t>
      </w:r>
      <w:r w:rsidR="004E25B8">
        <w:rPr>
          <w:sz w:val="22"/>
          <w:szCs w:val="22"/>
        </w:rPr>
        <w:t xml:space="preserve"> is no</w:t>
      </w:r>
      <w:r w:rsidR="004A274D">
        <w:rPr>
          <w:sz w:val="22"/>
          <w:szCs w:val="22"/>
        </w:rPr>
        <w:t>t available, the resources are wasted, hence reducing the capacity in</w:t>
      </w:r>
      <w:r w:rsidR="00187D6C">
        <w:rPr>
          <w:sz w:val="22"/>
          <w:szCs w:val="22"/>
        </w:rPr>
        <w:t xml:space="preserve"> the system.</w:t>
      </w:r>
      <w:r w:rsidR="004A274D">
        <w:rPr>
          <w:sz w:val="22"/>
          <w:szCs w:val="22"/>
        </w:rPr>
        <w:t xml:space="preserve"> </w:t>
      </w:r>
      <w:r w:rsidR="00E322F4">
        <w:rPr>
          <w:sz w:val="22"/>
          <w:szCs w:val="22"/>
        </w:rPr>
        <w:t xml:space="preserve"> </w:t>
      </w:r>
    </w:p>
    <w:p w14:paraId="2FCB5A39" w14:textId="7EA5F828" w:rsidR="00013A9B" w:rsidRPr="00E322F4" w:rsidRDefault="002A12FB" w:rsidP="00013A9B">
      <w:pPr>
        <w:jc w:val="both"/>
        <w:rPr>
          <w:sz w:val="22"/>
          <w:szCs w:val="22"/>
        </w:rPr>
      </w:pPr>
      <w:r w:rsidRPr="00853E67">
        <w:rPr>
          <w:b/>
          <w:bCs/>
          <w:sz w:val="22"/>
          <w:szCs w:val="22"/>
        </w:rPr>
        <w:t xml:space="preserve">Option 2. </w:t>
      </w:r>
      <w:r w:rsidR="002970AC" w:rsidRPr="00853E67">
        <w:rPr>
          <w:b/>
          <w:bCs/>
          <w:i/>
          <w:iCs/>
          <w:sz w:val="22"/>
          <w:szCs w:val="22"/>
        </w:rPr>
        <w:t>Adapt the NTN solution by disabling the HARQ RTT timer per HARQ process for both CG and DG</w:t>
      </w:r>
      <w:r w:rsidR="00780E34" w:rsidRPr="00853E67">
        <w:rPr>
          <w:b/>
          <w:bCs/>
          <w:iCs/>
          <w:sz w:val="22"/>
          <w:szCs w:val="22"/>
        </w:rPr>
        <w:t>:</w:t>
      </w:r>
      <w:r w:rsidR="005D0565" w:rsidRPr="00346648">
        <w:rPr>
          <w:b/>
          <w:bCs/>
          <w:iCs/>
          <w:sz w:val="22"/>
          <w:szCs w:val="22"/>
        </w:rPr>
        <w:t xml:space="preserve"> </w:t>
      </w:r>
      <w:r w:rsidR="00346648" w:rsidRPr="00346648">
        <w:rPr>
          <w:sz w:val="22"/>
          <w:szCs w:val="22"/>
        </w:rPr>
        <w:t xml:space="preserve">In </w:t>
      </w:r>
      <w:r w:rsidR="00346648" w:rsidRPr="00346648">
        <w:rPr>
          <w:iCs/>
          <w:sz w:val="22"/>
          <w:szCs w:val="22"/>
        </w:rPr>
        <w:t xml:space="preserve">NTN system, HARQ Mode B </w:t>
      </w:r>
      <w:r w:rsidR="00297BE9">
        <w:rPr>
          <w:iCs/>
          <w:sz w:val="22"/>
          <w:szCs w:val="22"/>
        </w:rPr>
        <w:t>was</w:t>
      </w:r>
      <w:r w:rsidR="00346648" w:rsidRPr="00346648">
        <w:rPr>
          <w:iCs/>
          <w:sz w:val="22"/>
          <w:szCs w:val="22"/>
        </w:rPr>
        <w:t xml:space="preserve"> introduced in NTN where for a set of HARQ Process Number</w:t>
      </w:r>
      <w:r w:rsidR="00480BA2">
        <w:rPr>
          <w:iCs/>
          <w:sz w:val="22"/>
          <w:szCs w:val="22"/>
        </w:rPr>
        <w:t>s</w:t>
      </w:r>
      <w:r w:rsidR="00346648" w:rsidRPr="00346648">
        <w:rPr>
          <w:iCs/>
          <w:sz w:val="22"/>
          <w:szCs w:val="22"/>
        </w:rPr>
        <w:t xml:space="preserve"> (HPN), HARQ retransmission</w:t>
      </w:r>
      <w:r w:rsidR="00480BA2">
        <w:rPr>
          <w:iCs/>
          <w:sz w:val="22"/>
          <w:szCs w:val="22"/>
        </w:rPr>
        <w:t>s are</w:t>
      </w:r>
      <w:r w:rsidR="00346648" w:rsidRPr="00346648">
        <w:rPr>
          <w:iCs/>
          <w:sz w:val="22"/>
          <w:szCs w:val="22"/>
        </w:rPr>
        <w:t xml:space="preserve"> disabled. It is proposed in [2] that HARQ Mode B is supported thereby allowing CG-PUSCH to operate without HARQ retransmission. However, HARQ Mode B is configured on a HPN basis, that is whether HARQ retransmission is used depends on the HPN of the PUSCH. This may be acceptable for dynamic PUSCH where the HPN is </w:t>
      </w:r>
      <w:r w:rsidR="00346648" w:rsidRPr="007058F6">
        <w:rPr>
          <w:iCs/>
          <w:sz w:val="22"/>
          <w:szCs w:val="22"/>
        </w:rPr>
        <w:t xml:space="preserve">indicated by the </w:t>
      </w:r>
      <w:proofErr w:type="spellStart"/>
      <w:r w:rsidR="00346648" w:rsidRPr="007058F6">
        <w:rPr>
          <w:iCs/>
          <w:sz w:val="22"/>
          <w:szCs w:val="22"/>
        </w:rPr>
        <w:t>gNB</w:t>
      </w:r>
      <w:proofErr w:type="spellEnd"/>
      <w:r w:rsidR="00346648" w:rsidRPr="007058F6">
        <w:rPr>
          <w:iCs/>
          <w:sz w:val="22"/>
          <w:szCs w:val="22"/>
        </w:rPr>
        <w:t xml:space="preserve">, however, </w:t>
      </w:r>
      <w:r w:rsidR="007058F6" w:rsidRPr="00962342">
        <w:rPr>
          <w:i/>
          <w:sz w:val="22"/>
          <w:szCs w:val="22"/>
        </w:rPr>
        <w:t xml:space="preserve">for </w:t>
      </w:r>
      <w:r w:rsidR="00D0249E" w:rsidRPr="00D0249E">
        <w:rPr>
          <w:i/>
          <w:sz w:val="22"/>
          <w:szCs w:val="22"/>
        </w:rPr>
        <w:t>CG configuration in</w:t>
      </w:r>
      <w:r w:rsidR="00D0249E" w:rsidRPr="00F36CED">
        <w:rPr>
          <w:b/>
          <w:bCs/>
          <w:i/>
          <w:sz w:val="22"/>
          <w:szCs w:val="22"/>
        </w:rPr>
        <w:t xml:space="preserve"> </w:t>
      </w:r>
      <w:r w:rsidR="007058F6" w:rsidRPr="00962342">
        <w:rPr>
          <w:i/>
          <w:sz w:val="22"/>
          <w:szCs w:val="22"/>
        </w:rPr>
        <w:t>licensed spectrum</w:t>
      </w:r>
      <w:r w:rsidR="007058F6" w:rsidRPr="007058F6">
        <w:rPr>
          <w:iCs/>
          <w:sz w:val="22"/>
          <w:szCs w:val="22"/>
        </w:rPr>
        <w:t xml:space="preserve">, </w:t>
      </w:r>
      <w:r w:rsidR="007058F6">
        <w:rPr>
          <w:iCs/>
          <w:sz w:val="22"/>
          <w:szCs w:val="22"/>
        </w:rPr>
        <w:t xml:space="preserve">the </w:t>
      </w:r>
      <w:r w:rsidR="007058F6" w:rsidRPr="007058F6">
        <w:rPr>
          <w:iCs/>
          <w:sz w:val="22"/>
          <w:szCs w:val="22"/>
        </w:rPr>
        <w:t xml:space="preserve">HPN </w:t>
      </w:r>
      <w:r w:rsidR="00A61287">
        <w:rPr>
          <w:iCs/>
          <w:sz w:val="22"/>
          <w:szCs w:val="22"/>
        </w:rPr>
        <w:t>depends on</w:t>
      </w:r>
      <w:r w:rsidR="00346648" w:rsidRPr="007058F6">
        <w:rPr>
          <w:iCs/>
          <w:sz w:val="22"/>
          <w:szCs w:val="22"/>
        </w:rPr>
        <w:t xml:space="preserve"> the starting symbol of the CG-PUSCH occasion and its periodicity which is not easily controlled by the </w:t>
      </w:r>
      <w:proofErr w:type="spellStart"/>
      <w:r w:rsidR="00346648" w:rsidRPr="007058F6">
        <w:rPr>
          <w:iCs/>
          <w:sz w:val="22"/>
          <w:szCs w:val="22"/>
        </w:rPr>
        <w:t>gNB</w:t>
      </w:r>
      <w:proofErr w:type="spellEnd"/>
      <w:r w:rsidR="00346648" w:rsidRPr="007058F6">
        <w:rPr>
          <w:iCs/>
          <w:sz w:val="22"/>
          <w:szCs w:val="22"/>
        </w:rPr>
        <w:t xml:space="preserve"> nor the UE, and so HARQ Mode B is not suitable</w:t>
      </w:r>
      <w:r w:rsidR="00346648" w:rsidRPr="00346648">
        <w:rPr>
          <w:iCs/>
          <w:sz w:val="22"/>
          <w:szCs w:val="22"/>
        </w:rPr>
        <w:t xml:space="preserve"> for CG-PUSCH operation.</w:t>
      </w:r>
      <w:r w:rsidR="00013A9B" w:rsidRPr="00013A9B">
        <w:rPr>
          <w:sz w:val="22"/>
          <w:szCs w:val="22"/>
        </w:rPr>
        <w:t xml:space="preserve"> </w:t>
      </w:r>
      <w:r w:rsidR="008E3E1E">
        <w:rPr>
          <w:sz w:val="22"/>
          <w:szCs w:val="22"/>
        </w:rPr>
        <w:t>The</w:t>
      </w:r>
      <w:r w:rsidR="00013A9B">
        <w:rPr>
          <w:sz w:val="22"/>
          <w:szCs w:val="22"/>
        </w:rPr>
        <w:t xml:space="preserve"> </w:t>
      </w:r>
      <w:r w:rsidR="004B1441">
        <w:rPr>
          <w:sz w:val="22"/>
          <w:szCs w:val="22"/>
        </w:rPr>
        <w:t>consequence</w:t>
      </w:r>
      <w:r w:rsidR="00C2354A">
        <w:rPr>
          <w:sz w:val="22"/>
          <w:szCs w:val="22"/>
        </w:rPr>
        <w:t>/issue</w:t>
      </w:r>
      <w:r w:rsidR="00013A9B">
        <w:rPr>
          <w:sz w:val="22"/>
          <w:szCs w:val="22"/>
        </w:rPr>
        <w:t xml:space="preserve"> is that </w:t>
      </w:r>
      <w:r w:rsidR="008E3E1E">
        <w:rPr>
          <w:sz w:val="22"/>
          <w:szCs w:val="22"/>
        </w:rPr>
        <w:t xml:space="preserve">a UE </w:t>
      </w:r>
      <w:r w:rsidR="00BD69E8">
        <w:rPr>
          <w:sz w:val="22"/>
          <w:szCs w:val="22"/>
        </w:rPr>
        <w:t>must</w:t>
      </w:r>
      <w:r w:rsidR="008E3E1E">
        <w:rPr>
          <w:sz w:val="22"/>
          <w:szCs w:val="22"/>
        </w:rPr>
        <w:t xml:space="preserve"> wait the next av</w:t>
      </w:r>
      <w:r w:rsidR="00BD69E8">
        <w:rPr>
          <w:sz w:val="22"/>
          <w:szCs w:val="22"/>
        </w:rPr>
        <w:t xml:space="preserve">ailable </w:t>
      </w:r>
      <w:r w:rsidR="001D71CE" w:rsidRPr="007058F6">
        <w:rPr>
          <w:iCs/>
          <w:sz w:val="22"/>
          <w:szCs w:val="22"/>
        </w:rPr>
        <w:t>CG occasion</w:t>
      </w:r>
      <w:r w:rsidR="001D71CE">
        <w:rPr>
          <w:iCs/>
          <w:sz w:val="22"/>
          <w:szCs w:val="22"/>
        </w:rPr>
        <w:t xml:space="preserve"> with </w:t>
      </w:r>
      <w:r w:rsidR="001D71CE" w:rsidRPr="00775D67">
        <w:rPr>
          <w:i/>
          <w:sz w:val="22"/>
          <w:szCs w:val="22"/>
        </w:rPr>
        <w:t>retransmission-less</w:t>
      </w:r>
      <w:r w:rsidR="001D71CE">
        <w:rPr>
          <w:iCs/>
          <w:sz w:val="22"/>
          <w:szCs w:val="22"/>
        </w:rPr>
        <w:t xml:space="preserve"> </w:t>
      </w:r>
      <w:r w:rsidR="001D71CE" w:rsidRPr="00346648">
        <w:rPr>
          <w:iCs/>
          <w:sz w:val="22"/>
          <w:szCs w:val="22"/>
        </w:rPr>
        <w:t>HARQ</w:t>
      </w:r>
      <w:r w:rsidR="001D71CE" w:rsidRPr="007058F6">
        <w:rPr>
          <w:iCs/>
          <w:sz w:val="22"/>
          <w:szCs w:val="22"/>
        </w:rPr>
        <w:t xml:space="preserve"> </w:t>
      </w:r>
      <w:r w:rsidR="001D71CE">
        <w:rPr>
          <w:iCs/>
          <w:sz w:val="22"/>
          <w:szCs w:val="22"/>
        </w:rPr>
        <w:t>process</w:t>
      </w:r>
      <w:r w:rsidR="001644DE">
        <w:rPr>
          <w:iCs/>
          <w:sz w:val="22"/>
          <w:szCs w:val="22"/>
        </w:rPr>
        <w:t xml:space="preserve">, and that introduces a </w:t>
      </w:r>
      <w:r w:rsidR="00D25F74">
        <w:rPr>
          <w:iCs/>
          <w:sz w:val="22"/>
          <w:szCs w:val="22"/>
        </w:rPr>
        <w:t>significant delay</w:t>
      </w:r>
      <w:r w:rsidR="001644DE">
        <w:rPr>
          <w:iCs/>
          <w:sz w:val="22"/>
          <w:szCs w:val="22"/>
        </w:rPr>
        <w:t xml:space="preserve"> for</w:t>
      </w:r>
      <w:r w:rsidR="001644DE" w:rsidRPr="001644DE">
        <w:rPr>
          <w:sz w:val="22"/>
          <w:szCs w:val="22"/>
        </w:rPr>
        <w:t xml:space="preserve"> </w:t>
      </w:r>
      <w:r w:rsidR="001644DE" w:rsidRPr="000723A2">
        <w:rPr>
          <w:sz w:val="22"/>
          <w:szCs w:val="22"/>
        </w:rPr>
        <w:t>UL pose/control transmissions</w:t>
      </w:r>
      <w:r w:rsidR="001644DE">
        <w:rPr>
          <w:sz w:val="22"/>
          <w:szCs w:val="22"/>
        </w:rPr>
        <w:t>.</w:t>
      </w:r>
      <w:r w:rsidR="001644DE">
        <w:rPr>
          <w:iCs/>
          <w:sz w:val="22"/>
          <w:szCs w:val="22"/>
        </w:rPr>
        <w:t xml:space="preserve"> </w:t>
      </w:r>
    </w:p>
    <w:p w14:paraId="0EEAED66" w14:textId="0E0D593B" w:rsidR="00690A0E" w:rsidRDefault="005E1F0B" w:rsidP="000F0327">
      <w:pPr>
        <w:jc w:val="both"/>
        <w:rPr>
          <w:sz w:val="22"/>
          <w:szCs w:val="22"/>
        </w:rPr>
      </w:pPr>
      <w:r w:rsidRPr="000F0327">
        <w:rPr>
          <w:b/>
          <w:bCs/>
          <w:sz w:val="22"/>
          <w:szCs w:val="22"/>
        </w:rPr>
        <w:t xml:space="preserve">Option 3. Dynamic indication </w:t>
      </w:r>
      <w:r w:rsidR="00433F5E" w:rsidRPr="000F0327">
        <w:rPr>
          <w:b/>
          <w:bCs/>
          <w:sz w:val="22"/>
          <w:szCs w:val="22"/>
        </w:rPr>
        <w:t>of the Retransmission-less</w:t>
      </w:r>
      <w:r w:rsidR="000D0071" w:rsidRPr="000F0327">
        <w:rPr>
          <w:b/>
          <w:bCs/>
          <w:sz w:val="22"/>
          <w:szCs w:val="22"/>
        </w:rPr>
        <w:t xml:space="preserve"> CG-PUSCH</w:t>
      </w:r>
      <w:r w:rsidR="00387F26" w:rsidRPr="000F0327">
        <w:rPr>
          <w:b/>
          <w:bCs/>
          <w:sz w:val="22"/>
          <w:szCs w:val="22"/>
        </w:rPr>
        <w:t xml:space="preserve">: </w:t>
      </w:r>
      <w:r w:rsidR="00387F26" w:rsidRPr="000F0327">
        <w:rPr>
          <w:sz w:val="22"/>
          <w:szCs w:val="22"/>
        </w:rPr>
        <w:t>A</w:t>
      </w:r>
      <w:r w:rsidRPr="000F0327">
        <w:rPr>
          <w:sz w:val="22"/>
          <w:szCs w:val="22"/>
        </w:rPr>
        <w:t xml:space="preserve">nother </w:t>
      </w:r>
      <w:r w:rsidR="00387F26" w:rsidRPr="000F0327">
        <w:rPr>
          <w:sz w:val="22"/>
          <w:szCs w:val="22"/>
        </w:rPr>
        <w:t>option</w:t>
      </w:r>
      <w:r w:rsidR="00855B59" w:rsidRPr="000F0327">
        <w:rPr>
          <w:sz w:val="22"/>
          <w:szCs w:val="22"/>
        </w:rPr>
        <w:t xml:space="preserve"> is to </w:t>
      </w:r>
      <w:r w:rsidRPr="000F0327">
        <w:rPr>
          <w:sz w:val="22"/>
          <w:szCs w:val="22"/>
        </w:rPr>
        <w:t>indicate</w:t>
      </w:r>
      <w:r w:rsidR="00594863" w:rsidRPr="000F0327">
        <w:rPr>
          <w:sz w:val="22"/>
          <w:szCs w:val="22"/>
        </w:rPr>
        <w:t xml:space="preserve"> the HARQ retransmission-less</w:t>
      </w:r>
      <w:r w:rsidR="00FD05DC" w:rsidRPr="000F0327">
        <w:rPr>
          <w:sz w:val="22"/>
          <w:szCs w:val="22"/>
        </w:rPr>
        <w:t xml:space="preserve"> </w:t>
      </w:r>
      <w:r w:rsidR="005074B0" w:rsidRPr="000F0327">
        <w:rPr>
          <w:sz w:val="22"/>
          <w:szCs w:val="22"/>
        </w:rPr>
        <w:t xml:space="preserve">dynamically </w:t>
      </w:r>
      <w:r w:rsidRPr="000F0327">
        <w:rPr>
          <w:sz w:val="22"/>
          <w:szCs w:val="22"/>
        </w:rPr>
        <w:t>in the UCI (e.g., CG-UCI) of a CG-PUSCH</w:t>
      </w:r>
      <w:r w:rsidR="008A1552" w:rsidRPr="000F0327">
        <w:rPr>
          <w:sz w:val="22"/>
          <w:szCs w:val="22"/>
        </w:rPr>
        <w:t xml:space="preserve"> </w:t>
      </w:r>
      <w:r w:rsidRPr="000F0327">
        <w:rPr>
          <w:sz w:val="22"/>
          <w:szCs w:val="22"/>
        </w:rPr>
        <w:t xml:space="preserve">that </w:t>
      </w:r>
      <w:r w:rsidR="000952B1" w:rsidRPr="000F0327">
        <w:rPr>
          <w:sz w:val="22"/>
          <w:szCs w:val="22"/>
        </w:rPr>
        <w:t>denotes</w:t>
      </w:r>
      <w:r w:rsidRPr="000F0327">
        <w:rPr>
          <w:sz w:val="22"/>
          <w:szCs w:val="22"/>
        </w:rPr>
        <w:t xml:space="preserve"> whether the </w:t>
      </w:r>
      <w:r w:rsidR="00026314" w:rsidRPr="000F0327">
        <w:rPr>
          <w:i/>
          <w:iCs/>
          <w:sz w:val="22"/>
          <w:szCs w:val="22"/>
          <w:u w:val="single"/>
        </w:rPr>
        <w:t>current</w:t>
      </w:r>
      <w:r w:rsidR="00026314" w:rsidRPr="000F0327">
        <w:rPr>
          <w:sz w:val="22"/>
          <w:szCs w:val="22"/>
        </w:rPr>
        <w:t xml:space="preserve"> </w:t>
      </w:r>
      <w:r w:rsidRPr="000F0327">
        <w:rPr>
          <w:sz w:val="22"/>
          <w:szCs w:val="22"/>
        </w:rPr>
        <w:t>CG-PUSCH is HARQ retransmission-less or requires HARQ retransmission. This enables the UE to indicate per CG-PUSCH occasion whether that CG-PUSCH transmission requires HARQ retransmission or not</w:t>
      </w:r>
      <w:r w:rsidR="00E91C6C" w:rsidRPr="000F0327">
        <w:rPr>
          <w:sz w:val="22"/>
          <w:szCs w:val="22"/>
        </w:rPr>
        <w:t xml:space="preserve">. </w:t>
      </w:r>
      <w:r w:rsidR="001A6252" w:rsidRPr="00FF626E">
        <w:rPr>
          <w:sz w:val="22"/>
          <w:szCs w:val="22"/>
          <w:lang w:eastAsia="en-US"/>
        </w:rPr>
        <w:t>Note that R</w:t>
      </w:r>
      <w:r w:rsidR="000F0327" w:rsidRPr="00FF626E">
        <w:rPr>
          <w:sz w:val="22"/>
          <w:szCs w:val="22"/>
          <w:lang w:eastAsia="en-US"/>
        </w:rPr>
        <w:t xml:space="preserve">AN1 </w:t>
      </w:r>
      <w:r w:rsidR="001A6252" w:rsidRPr="00FF626E">
        <w:rPr>
          <w:sz w:val="22"/>
          <w:szCs w:val="22"/>
          <w:lang w:eastAsia="en-US"/>
        </w:rPr>
        <w:t xml:space="preserve">already </w:t>
      </w:r>
      <w:r w:rsidR="000F0327" w:rsidRPr="00FF626E">
        <w:rPr>
          <w:sz w:val="22"/>
          <w:szCs w:val="22"/>
          <w:lang w:eastAsia="en-US"/>
        </w:rPr>
        <w:t>agree</w:t>
      </w:r>
      <w:r w:rsidR="00306379">
        <w:rPr>
          <w:sz w:val="22"/>
          <w:szCs w:val="22"/>
          <w:lang w:eastAsia="en-US"/>
        </w:rPr>
        <w:t>d</w:t>
      </w:r>
      <w:r w:rsidR="000F0327" w:rsidRPr="00FF626E">
        <w:rPr>
          <w:sz w:val="22"/>
          <w:szCs w:val="22"/>
          <w:lang w:eastAsia="en-US"/>
        </w:rPr>
        <w:t xml:space="preserve"> </w:t>
      </w:r>
      <w:r w:rsidR="000F0327" w:rsidRPr="00FF626E">
        <w:rPr>
          <w:sz w:val="22"/>
          <w:szCs w:val="22"/>
        </w:rPr>
        <w:t xml:space="preserve">that a </w:t>
      </w:r>
      <w:r w:rsidR="000F0327" w:rsidRPr="00FF626E">
        <w:rPr>
          <w:sz w:val="22"/>
          <w:szCs w:val="22"/>
          <w:lang w:val="en-US"/>
        </w:rPr>
        <w:t>new UCI will be defined to provide information about unused CG PUSCH transmission occasions in a single CG configuration, and this UCI will be carried in every transmitted CG PUSCH</w:t>
      </w:r>
      <w:r w:rsidR="001A6252" w:rsidRPr="00FF626E">
        <w:rPr>
          <w:sz w:val="22"/>
          <w:szCs w:val="22"/>
          <w:lang w:val="en-US"/>
        </w:rPr>
        <w:t xml:space="preserve">. Therefore, RAN2 </w:t>
      </w:r>
      <w:r w:rsidR="00FF626E" w:rsidRPr="00FF626E">
        <w:rPr>
          <w:sz w:val="22"/>
          <w:szCs w:val="22"/>
          <w:lang w:val="en-US"/>
        </w:rPr>
        <w:t xml:space="preserve">should </w:t>
      </w:r>
      <w:r w:rsidR="000F0327" w:rsidRPr="00FF626E">
        <w:rPr>
          <w:sz w:val="22"/>
          <w:szCs w:val="22"/>
          <w:lang w:val="en-US"/>
        </w:rPr>
        <w:t xml:space="preserve">consider </w:t>
      </w:r>
      <w:r w:rsidR="00FF626E" w:rsidRPr="00FF626E">
        <w:rPr>
          <w:sz w:val="22"/>
          <w:szCs w:val="22"/>
          <w:lang w:val="en-US"/>
        </w:rPr>
        <w:t>this</w:t>
      </w:r>
      <w:r w:rsidR="000F0327" w:rsidRPr="00FF626E">
        <w:rPr>
          <w:sz w:val="22"/>
          <w:szCs w:val="22"/>
          <w:lang w:val="en-US"/>
        </w:rPr>
        <w:t xml:space="preserve"> option 3 where the </w:t>
      </w:r>
      <w:r w:rsidR="000F0327" w:rsidRPr="00FF626E">
        <w:rPr>
          <w:i/>
          <w:iCs/>
          <w:sz w:val="22"/>
          <w:szCs w:val="22"/>
        </w:rPr>
        <w:t>retransmission-less</w:t>
      </w:r>
      <w:r w:rsidR="000F0327" w:rsidRPr="00FF626E">
        <w:rPr>
          <w:sz w:val="22"/>
          <w:szCs w:val="22"/>
        </w:rPr>
        <w:t xml:space="preserve"> </w:t>
      </w:r>
      <w:r w:rsidR="000F0327" w:rsidRPr="00FF626E">
        <w:rPr>
          <w:sz w:val="22"/>
          <w:szCs w:val="22"/>
          <w:lang w:val="en-US"/>
        </w:rPr>
        <w:t xml:space="preserve">indicator (just 1-bit) is included in the UCI dynamically for every transmitted CG PUSCH. </w:t>
      </w:r>
      <w:r w:rsidR="000F0327" w:rsidRPr="00FF626E">
        <w:rPr>
          <w:sz w:val="22"/>
          <w:szCs w:val="22"/>
        </w:rPr>
        <w:t xml:space="preserve">The benefit is that it provides full flexibility of allowing any CG occasion to operate with or without HARQ retransmissions. In addition, compared to Option 1 and 2 above, this option 3 does not waste resources and does not introduce delays for UL pose/control transmissions. </w:t>
      </w:r>
      <w:r w:rsidR="004B49F8">
        <w:rPr>
          <w:sz w:val="22"/>
          <w:szCs w:val="22"/>
        </w:rPr>
        <w:t>Even if</w:t>
      </w:r>
      <w:r w:rsidR="000F0327" w:rsidRPr="00FF626E">
        <w:rPr>
          <w:sz w:val="22"/>
          <w:szCs w:val="22"/>
        </w:rPr>
        <w:t xml:space="preserve"> the probability of miss-detection of the UCI is very </w:t>
      </w:r>
      <w:r w:rsidR="00385004">
        <w:rPr>
          <w:sz w:val="22"/>
          <w:szCs w:val="22"/>
        </w:rPr>
        <w:t>low,</w:t>
      </w:r>
      <w:r w:rsidR="00E92E82">
        <w:rPr>
          <w:sz w:val="22"/>
          <w:szCs w:val="22"/>
        </w:rPr>
        <w:t xml:space="preserve"> t</w:t>
      </w:r>
      <w:r w:rsidR="000F0327" w:rsidRPr="00FF626E">
        <w:rPr>
          <w:sz w:val="22"/>
          <w:szCs w:val="22"/>
        </w:rPr>
        <w:t xml:space="preserve">he UCI miss-detection can already happen for NR-U in Rel-16/17. </w:t>
      </w:r>
      <w:r w:rsidR="00194F02">
        <w:rPr>
          <w:sz w:val="22"/>
          <w:szCs w:val="22"/>
        </w:rPr>
        <w:t>Hence</w:t>
      </w:r>
      <w:r w:rsidR="00690A0E">
        <w:rPr>
          <w:sz w:val="22"/>
          <w:szCs w:val="22"/>
        </w:rPr>
        <w:t xml:space="preserve">, </w:t>
      </w:r>
      <w:r w:rsidR="00690A0E" w:rsidRPr="00690A0E">
        <w:rPr>
          <w:rFonts w:eastAsia="MS Mincho"/>
          <w:sz w:val="22"/>
          <w:szCs w:val="22"/>
          <w:lang w:val="en-US"/>
        </w:rPr>
        <w:t xml:space="preserve">RAN2 should consider </w:t>
      </w:r>
      <w:r w:rsidR="00690A0E" w:rsidRPr="00690A0E">
        <w:rPr>
          <w:sz w:val="22"/>
          <w:szCs w:val="22"/>
        </w:rPr>
        <w:t>dynamic Retransmission-less indicator included in every transmitted CG-PUSCH (via UCI).</w:t>
      </w:r>
    </w:p>
    <w:p w14:paraId="3492D8B0" w14:textId="17B58279" w:rsidR="00307129" w:rsidRDefault="00307129" w:rsidP="000F0327">
      <w:pPr>
        <w:jc w:val="both"/>
        <w:rPr>
          <w:sz w:val="22"/>
          <w:szCs w:val="22"/>
        </w:rPr>
      </w:pPr>
      <w:r w:rsidRPr="002A6273">
        <w:rPr>
          <w:sz w:val="22"/>
          <w:szCs w:val="22"/>
        </w:rPr>
        <w:t xml:space="preserve">Furthermore, </w:t>
      </w:r>
      <w:r w:rsidR="00E96646" w:rsidRPr="002A6273">
        <w:rPr>
          <w:sz w:val="22"/>
          <w:szCs w:val="22"/>
        </w:rPr>
        <w:t xml:space="preserve">the </w:t>
      </w:r>
      <w:r w:rsidRPr="002A6273">
        <w:rPr>
          <w:iCs/>
          <w:sz w:val="22"/>
          <w:szCs w:val="22"/>
        </w:rPr>
        <w:t>network/</w:t>
      </w:r>
      <w:proofErr w:type="spellStart"/>
      <w:r w:rsidRPr="002A6273">
        <w:rPr>
          <w:iCs/>
          <w:sz w:val="22"/>
          <w:szCs w:val="22"/>
        </w:rPr>
        <w:t>gNB</w:t>
      </w:r>
      <w:proofErr w:type="spellEnd"/>
      <w:r w:rsidRPr="002A6273">
        <w:rPr>
          <w:iCs/>
          <w:sz w:val="22"/>
          <w:szCs w:val="22"/>
        </w:rPr>
        <w:t xml:space="preserve"> </w:t>
      </w:r>
      <w:r w:rsidR="00E96646" w:rsidRPr="002A6273">
        <w:rPr>
          <w:iCs/>
          <w:sz w:val="22"/>
          <w:szCs w:val="22"/>
        </w:rPr>
        <w:t>can</w:t>
      </w:r>
      <w:r w:rsidRPr="002A6273">
        <w:rPr>
          <w:iCs/>
          <w:sz w:val="22"/>
          <w:szCs w:val="22"/>
        </w:rPr>
        <w:t xml:space="preserve"> schedule HARQ retransmission whenever the UCI that carries</w:t>
      </w:r>
      <w:r w:rsidRPr="002A6273">
        <w:rPr>
          <w:sz w:val="22"/>
          <w:szCs w:val="22"/>
        </w:rPr>
        <w:t xml:space="preserve"> the </w:t>
      </w:r>
      <w:r w:rsidRPr="002A6273">
        <w:rPr>
          <w:i/>
          <w:iCs/>
          <w:sz w:val="22"/>
          <w:szCs w:val="22"/>
        </w:rPr>
        <w:t>Retransmission-less indicator</w:t>
      </w:r>
      <w:r w:rsidRPr="002A6273">
        <w:rPr>
          <w:iCs/>
          <w:sz w:val="22"/>
          <w:szCs w:val="22"/>
        </w:rPr>
        <w:t xml:space="preserve"> cannot be decoded at the </w:t>
      </w:r>
      <w:proofErr w:type="spellStart"/>
      <w:r w:rsidRPr="002A6273">
        <w:rPr>
          <w:iCs/>
          <w:sz w:val="22"/>
          <w:szCs w:val="22"/>
        </w:rPr>
        <w:t>gNB</w:t>
      </w:r>
      <w:proofErr w:type="spellEnd"/>
      <w:r w:rsidRPr="002A6273">
        <w:rPr>
          <w:iCs/>
          <w:sz w:val="22"/>
          <w:szCs w:val="22"/>
        </w:rPr>
        <w:t xml:space="preserve">. </w:t>
      </w:r>
      <w:r w:rsidR="00296628" w:rsidRPr="002A6273">
        <w:rPr>
          <w:iCs/>
          <w:sz w:val="22"/>
          <w:szCs w:val="22"/>
        </w:rPr>
        <w:t>I</w:t>
      </w:r>
      <w:r w:rsidRPr="002A6273">
        <w:rPr>
          <w:sz w:val="22"/>
          <w:szCs w:val="22"/>
        </w:rPr>
        <w:t xml:space="preserve">f </w:t>
      </w:r>
      <w:proofErr w:type="spellStart"/>
      <w:r w:rsidRPr="002A6273">
        <w:rPr>
          <w:sz w:val="22"/>
          <w:szCs w:val="22"/>
        </w:rPr>
        <w:t>gNB</w:t>
      </w:r>
      <w:proofErr w:type="spellEnd"/>
      <w:r w:rsidRPr="002A6273">
        <w:rPr>
          <w:sz w:val="22"/>
          <w:szCs w:val="22"/>
        </w:rPr>
        <w:t xml:space="preserve"> cannot decode the UCI, the </w:t>
      </w:r>
      <w:proofErr w:type="spellStart"/>
      <w:r w:rsidRPr="002A6273">
        <w:rPr>
          <w:sz w:val="22"/>
          <w:szCs w:val="22"/>
        </w:rPr>
        <w:t>gNB</w:t>
      </w:r>
      <w:proofErr w:type="spellEnd"/>
      <w:r w:rsidRPr="002A6273">
        <w:rPr>
          <w:sz w:val="22"/>
          <w:szCs w:val="22"/>
        </w:rPr>
        <w:t xml:space="preserve"> can always schedule for retransmission for the PUSCH as it does not know whether UE has triggered HARQ retransmission or retransmission-less for the PUSCH. In this case, if the UE triggered HARQ retransmission </w:t>
      </w:r>
      <w:r w:rsidR="00E92E82">
        <w:rPr>
          <w:sz w:val="22"/>
          <w:szCs w:val="22"/>
        </w:rPr>
        <w:t>then</w:t>
      </w:r>
      <w:r w:rsidRPr="002A6273">
        <w:rPr>
          <w:sz w:val="22"/>
          <w:szCs w:val="22"/>
        </w:rPr>
        <w:t xml:space="preserve"> it will monitor for retransmission which is aligned with the </w:t>
      </w:r>
      <w:proofErr w:type="spellStart"/>
      <w:r w:rsidRPr="002A6273">
        <w:rPr>
          <w:sz w:val="22"/>
          <w:szCs w:val="22"/>
        </w:rPr>
        <w:t>gNB</w:t>
      </w:r>
      <w:proofErr w:type="spellEnd"/>
      <w:r w:rsidRPr="002A6273">
        <w:rPr>
          <w:sz w:val="22"/>
          <w:szCs w:val="22"/>
        </w:rPr>
        <w:t xml:space="preserve"> </w:t>
      </w:r>
      <w:r w:rsidR="0099471C" w:rsidRPr="002A6273">
        <w:rPr>
          <w:sz w:val="22"/>
          <w:szCs w:val="22"/>
        </w:rPr>
        <w:t>behaviour</w:t>
      </w:r>
      <w:r w:rsidR="00296628" w:rsidRPr="002A6273">
        <w:rPr>
          <w:sz w:val="22"/>
          <w:szCs w:val="22"/>
        </w:rPr>
        <w:t>.</w:t>
      </w:r>
      <w:r w:rsidRPr="002A6273">
        <w:rPr>
          <w:sz w:val="22"/>
          <w:szCs w:val="22"/>
        </w:rPr>
        <w:t xml:space="preserve"> However, if the UE triggered retransmission-less </w:t>
      </w:r>
      <w:r w:rsidR="00E92E82">
        <w:rPr>
          <w:sz w:val="22"/>
          <w:szCs w:val="22"/>
        </w:rPr>
        <w:t xml:space="preserve">then </w:t>
      </w:r>
      <w:r w:rsidRPr="002A6273">
        <w:rPr>
          <w:sz w:val="22"/>
          <w:szCs w:val="22"/>
        </w:rPr>
        <w:t xml:space="preserve">it will not monitor for retransmission which still saves its power consumption. </w:t>
      </w:r>
      <w:r w:rsidR="00A76738">
        <w:rPr>
          <w:sz w:val="22"/>
          <w:szCs w:val="22"/>
        </w:rPr>
        <w:t xml:space="preserve">Note </w:t>
      </w:r>
      <w:r w:rsidR="00A76738">
        <w:rPr>
          <w:sz w:val="22"/>
          <w:szCs w:val="22"/>
        </w:rPr>
        <w:lastRenderedPageBreak/>
        <w:t xml:space="preserve">that </w:t>
      </w:r>
      <w:proofErr w:type="spellStart"/>
      <w:r w:rsidR="00B7065A">
        <w:rPr>
          <w:sz w:val="22"/>
          <w:szCs w:val="22"/>
        </w:rPr>
        <w:t>gNB</w:t>
      </w:r>
      <w:proofErr w:type="spellEnd"/>
      <w:r w:rsidR="00B7065A">
        <w:rPr>
          <w:sz w:val="22"/>
          <w:szCs w:val="22"/>
        </w:rPr>
        <w:t xml:space="preserve"> can </w:t>
      </w:r>
      <w:r w:rsidR="00BA1C1A">
        <w:rPr>
          <w:sz w:val="22"/>
          <w:szCs w:val="22"/>
        </w:rPr>
        <w:t>determine</w:t>
      </w:r>
      <w:r w:rsidR="00B7065A">
        <w:rPr>
          <w:sz w:val="22"/>
          <w:szCs w:val="22"/>
        </w:rPr>
        <w:t xml:space="preserve"> whether there was a transmission </w:t>
      </w:r>
      <w:r w:rsidR="00CC4F03">
        <w:rPr>
          <w:sz w:val="22"/>
          <w:szCs w:val="22"/>
        </w:rPr>
        <w:t>on</w:t>
      </w:r>
      <w:r w:rsidR="00B7065A">
        <w:rPr>
          <w:sz w:val="22"/>
          <w:szCs w:val="22"/>
        </w:rPr>
        <w:t xml:space="preserve"> any occasion based on </w:t>
      </w:r>
      <w:r w:rsidR="00C46E5B">
        <w:rPr>
          <w:sz w:val="22"/>
          <w:szCs w:val="22"/>
        </w:rPr>
        <w:t xml:space="preserve">previous </w:t>
      </w:r>
      <w:r w:rsidR="00B7065A">
        <w:rPr>
          <w:sz w:val="22"/>
          <w:szCs w:val="22"/>
        </w:rPr>
        <w:t xml:space="preserve">UCI indicating </w:t>
      </w:r>
      <w:r w:rsidR="0036623A">
        <w:rPr>
          <w:sz w:val="22"/>
          <w:szCs w:val="22"/>
        </w:rPr>
        <w:t xml:space="preserve">whether this occasion is unused or used. </w:t>
      </w:r>
      <w:r w:rsidRPr="002A6273">
        <w:rPr>
          <w:sz w:val="22"/>
          <w:szCs w:val="22"/>
        </w:rPr>
        <w:t xml:space="preserve">This way, any out-of-sync between </w:t>
      </w:r>
      <w:proofErr w:type="spellStart"/>
      <w:r w:rsidRPr="002A6273">
        <w:rPr>
          <w:sz w:val="22"/>
          <w:szCs w:val="22"/>
        </w:rPr>
        <w:t>gNB</w:t>
      </w:r>
      <w:proofErr w:type="spellEnd"/>
      <w:r w:rsidRPr="002A6273">
        <w:rPr>
          <w:sz w:val="22"/>
          <w:szCs w:val="22"/>
        </w:rPr>
        <w:t xml:space="preserve"> and UE is certainly avoided.</w:t>
      </w:r>
    </w:p>
    <w:p w14:paraId="653C8EF9" w14:textId="1EA2BA91" w:rsidR="009F64C2" w:rsidRPr="000175A2" w:rsidRDefault="009F64C2" w:rsidP="00E70F33">
      <w:pPr>
        <w:jc w:val="both"/>
        <w:rPr>
          <w:sz w:val="22"/>
          <w:szCs w:val="22"/>
        </w:rPr>
      </w:pPr>
    </w:p>
    <w:p w14:paraId="01A65E33" w14:textId="7FF4912C" w:rsidR="00415B25" w:rsidRDefault="007445F0" w:rsidP="00415B25">
      <w:pPr>
        <w:rPr>
          <w:b/>
          <w:bCs/>
          <w:sz w:val="22"/>
          <w:szCs w:val="22"/>
        </w:rPr>
      </w:pPr>
      <w:r w:rsidRPr="001B6345">
        <w:rPr>
          <w:b/>
          <w:bCs/>
          <w:sz w:val="22"/>
          <w:szCs w:val="22"/>
        </w:rPr>
        <w:t>Observation 1:</w:t>
      </w:r>
      <w:r w:rsidR="00415B25" w:rsidRPr="001B6345">
        <w:rPr>
          <w:b/>
          <w:bCs/>
          <w:sz w:val="22"/>
          <w:szCs w:val="22"/>
        </w:rPr>
        <w:t xml:space="preserve"> Option 1 will limit the flexibility of using the CG for other transmissions/services that require for retransmissions. </w:t>
      </w:r>
      <w:r w:rsidR="001B6345" w:rsidRPr="001B6345">
        <w:rPr>
          <w:b/>
          <w:bCs/>
          <w:sz w:val="22"/>
          <w:szCs w:val="22"/>
        </w:rPr>
        <w:t>In additi</w:t>
      </w:r>
      <w:r w:rsidR="00F807F8">
        <w:rPr>
          <w:b/>
          <w:bCs/>
          <w:sz w:val="22"/>
          <w:szCs w:val="22"/>
        </w:rPr>
        <w:t>on</w:t>
      </w:r>
      <w:r w:rsidR="001B6345" w:rsidRPr="001B6345">
        <w:rPr>
          <w:b/>
          <w:bCs/>
          <w:sz w:val="22"/>
          <w:szCs w:val="22"/>
        </w:rPr>
        <w:t>,</w:t>
      </w:r>
      <w:r w:rsidR="00415B25" w:rsidRPr="001B6345">
        <w:rPr>
          <w:b/>
          <w:bCs/>
          <w:sz w:val="22"/>
          <w:szCs w:val="22"/>
        </w:rPr>
        <w:t xml:space="preserve"> when the CG is not used due retransmission-less data is not available, the resources are wasted, hence reducing the capacity in the system.</w:t>
      </w:r>
    </w:p>
    <w:p w14:paraId="770A45A2" w14:textId="7C94F1AB" w:rsidR="003F3964" w:rsidRDefault="001B6345" w:rsidP="003F3964">
      <w:pPr>
        <w:jc w:val="both"/>
        <w:rPr>
          <w:b/>
          <w:bCs/>
          <w:iCs/>
          <w:sz w:val="22"/>
          <w:szCs w:val="22"/>
        </w:rPr>
      </w:pPr>
      <w:r w:rsidRPr="00F36CED">
        <w:rPr>
          <w:b/>
          <w:bCs/>
          <w:sz w:val="22"/>
          <w:szCs w:val="22"/>
        </w:rPr>
        <w:t xml:space="preserve">Observation 2: </w:t>
      </w:r>
      <w:r w:rsidR="00B04A76" w:rsidRPr="00F36CED">
        <w:rPr>
          <w:b/>
          <w:bCs/>
          <w:sz w:val="22"/>
          <w:szCs w:val="22"/>
        </w:rPr>
        <w:t xml:space="preserve">For </w:t>
      </w:r>
      <w:r w:rsidRPr="00F36CED">
        <w:rPr>
          <w:b/>
          <w:bCs/>
          <w:sz w:val="22"/>
          <w:szCs w:val="22"/>
        </w:rPr>
        <w:t xml:space="preserve">Option </w:t>
      </w:r>
      <w:r w:rsidR="003F3964" w:rsidRPr="00F36CED">
        <w:rPr>
          <w:b/>
          <w:bCs/>
          <w:sz w:val="22"/>
          <w:szCs w:val="22"/>
        </w:rPr>
        <w:t>2</w:t>
      </w:r>
      <w:r w:rsidR="00B04A76" w:rsidRPr="00F36CED">
        <w:rPr>
          <w:b/>
          <w:bCs/>
          <w:sz w:val="22"/>
          <w:szCs w:val="22"/>
        </w:rPr>
        <w:t xml:space="preserve">, </w:t>
      </w:r>
      <w:r w:rsidR="000442CB" w:rsidRPr="00F36CED">
        <w:rPr>
          <w:b/>
          <w:bCs/>
          <w:i/>
          <w:sz w:val="22"/>
          <w:szCs w:val="22"/>
        </w:rPr>
        <w:t>for CG</w:t>
      </w:r>
      <w:r w:rsidR="00DA79EA">
        <w:rPr>
          <w:b/>
          <w:bCs/>
          <w:i/>
          <w:sz w:val="22"/>
          <w:szCs w:val="22"/>
        </w:rPr>
        <w:t xml:space="preserve"> configuration</w:t>
      </w:r>
      <w:r w:rsidR="000442CB" w:rsidRPr="00F36CED">
        <w:rPr>
          <w:b/>
          <w:bCs/>
          <w:i/>
          <w:sz w:val="22"/>
          <w:szCs w:val="22"/>
        </w:rPr>
        <w:t xml:space="preserve"> in licensed spectrum</w:t>
      </w:r>
      <w:r w:rsidR="000442CB" w:rsidRPr="00F36CED">
        <w:rPr>
          <w:b/>
          <w:bCs/>
          <w:iCs/>
          <w:sz w:val="22"/>
          <w:szCs w:val="22"/>
        </w:rPr>
        <w:t xml:space="preserve">, </w:t>
      </w:r>
      <w:r w:rsidR="00F36CED" w:rsidRPr="00F36CED">
        <w:rPr>
          <w:b/>
          <w:bCs/>
          <w:iCs/>
          <w:sz w:val="22"/>
          <w:szCs w:val="22"/>
        </w:rPr>
        <w:t>HARQ Process Number (HPN)</w:t>
      </w:r>
      <w:r w:rsidR="000442CB" w:rsidRPr="00F36CED">
        <w:rPr>
          <w:b/>
          <w:bCs/>
          <w:iCs/>
          <w:sz w:val="22"/>
          <w:szCs w:val="22"/>
        </w:rPr>
        <w:t xml:space="preserve"> depends on the starting symbol of the CG-PUSCH occasion and its periodicity which is not easily controlled by the </w:t>
      </w:r>
      <w:proofErr w:type="spellStart"/>
      <w:r w:rsidR="000442CB" w:rsidRPr="00F36CED">
        <w:rPr>
          <w:b/>
          <w:bCs/>
          <w:iCs/>
          <w:sz w:val="22"/>
          <w:szCs w:val="22"/>
        </w:rPr>
        <w:t>gNB</w:t>
      </w:r>
      <w:proofErr w:type="spellEnd"/>
      <w:r w:rsidR="000442CB" w:rsidRPr="00F36CED">
        <w:rPr>
          <w:b/>
          <w:bCs/>
          <w:iCs/>
          <w:sz w:val="22"/>
          <w:szCs w:val="22"/>
        </w:rPr>
        <w:t xml:space="preserve"> nor the UE. </w:t>
      </w:r>
      <w:r w:rsidR="00113A63" w:rsidRPr="00F36CED">
        <w:rPr>
          <w:b/>
          <w:bCs/>
          <w:sz w:val="22"/>
          <w:szCs w:val="22"/>
        </w:rPr>
        <w:t xml:space="preserve">Hence </w:t>
      </w:r>
      <w:r w:rsidR="00197143" w:rsidRPr="00F36CED">
        <w:rPr>
          <w:b/>
          <w:bCs/>
          <w:sz w:val="22"/>
          <w:szCs w:val="22"/>
        </w:rPr>
        <w:t>the</w:t>
      </w:r>
      <w:r w:rsidR="00956EEC" w:rsidRPr="00F36CED">
        <w:rPr>
          <w:b/>
          <w:bCs/>
          <w:sz w:val="22"/>
          <w:szCs w:val="22"/>
        </w:rPr>
        <w:t xml:space="preserve"> UE must wait the next available </w:t>
      </w:r>
      <w:r w:rsidR="00956EEC" w:rsidRPr="00F36CED">
        <w:rPr>
          <w:b/>
          <w:bCs/>
          <w:iCs/>
          <w:sz w:val="22"/>
          <w:szCs w:val="22"/>
        </w:rPr>
        <w:t xml:space="preserve">CG occasion with </w:t>
      </w:r>
      <w:r w:rsidR="00956EEC" w:rsidRPr="00F36CED">
        <w:rPr>
          <w:b/>
          <w:bCs/>
          <w:i/>
          <w:sz w:val="22"/>
          <w:szCs w:val="22"/>
        </w:rPr>
        <w:t>retransmission-less</w:t>
      </w:r>
      <w:r w:rsidR="00956EEC" w:rsidRPr="00F36CED">
        <w:rPr>
          <w:b/>
          <w:bCs/>
          <w:iCs/>
          <w:sz w:val="22"/>
          <w:szCs w:val="22"/>
        </w:rPr>
        <w:t xml:space="preserve"> HARQ process, and that introduces a significant delay for</w:t>
      </w:r>
      <w:r w:rsidR="00956EEC" w:rsidRPr="00F36CED">
        <w:rPr>
          <w:b/>
          <w:bCs/>
          <w:sz w:val="22"/>
          <w:szCs w:val="22"/>
        </w:rPr>
        <w:t xml:space="preserve"> UL pose/control transmissions</w:t>
      </w:r>
      <w:r w:rsidR="00C960BE">
        <w:rPr>
          <w:b/>
          <w:bCs/>
          <w:iCs/>
          <w:sz w:val="22"/>
          <w:szCs w:val="22"/>
        </w:rPr>
        <w:t>.</w:t>
      </w:r>
    </w:p>
    <w:p w14:paraId="50331AEE" w14:textId="2DF52462" w:rsidR="006D2E90" w:rsidRPr="006D7F03" w:rsidRDefault="006D2E90" w:rsidP="006D2E90">
      <w:pPr>
        <w:jc w:val="both"/>
        <w:rPr>
          <w:b/>
          <w:bCs/>
          <w:sz w:val="22"/>
          <w:szCs w:val="22"/>
        </w:rPr>
      </w:pPr>
      <w:r w:rsidRPr="006D7F03">
        <w:rPr>
          <w:b/>
          <w:bCs/>
          <w:sz w:val="22"/>
          <w:szCs w:val="22"/>
        </w:rPr>
        <w:t xml:space="preserve">Observation </w:t>
      </w:r>
      <w:r w:rsidRPr="006D7F03">
        <w:rPr>
          <w:b/>
          <w:bCs/>
          <w:sz w:val="22"/>
          <w:szCs w:val="22"/>
        </w:rPr>
        <w:t>3</w:t>
      </w:r>
      <w:r w:rsidRPr="006D7F03">
        <w:rPr>
          <w:b/>
          <w:bCs/>
          <w:sz w:val="22"/>
          <w:szCs w:val="22"/>
        </w:rPr>
        <w:t xml:space="preserve">: </w:t>
      </w:r>
      <w:r w:rsidRPr="006D7F03">
        <w:rPr>
          <w:b/>
          <w:bCs/>
          <w:sz w:val="22"/>
          <w:szCs w:val="22"/>
        </w:rPr>
        <w:t xml:space="preserve">Option 3 </w:t>
      </w:r>
      <w:r w:rsidRPr="006D7F03">
        <w:rPr>
          <w:b/>
          <w:bCs/>
          <w:sz w:val="22"/>
          <w:szCs w:val="22"/>
        </w:rPr>
        <w:t xml:space="preserve">provides full flexibility of allowing any CG occasion to operate with or without HARQ retransmissions. </w:t>
      </w:r>
      <w:r w:rsidR="006D7F03" w:rsidRPr="006D7F03">
        <w:rPr>
          <w:b/>
          <w:bCs/>
          <w:sz w:val="22"/>
          <w:szCs w:val="22"/>
        </w:rPr>
        <w:t xml:space="preserve">In addition, </w:t>
      </w:r>
      <w:r w:rsidR="006D7F03">
        <w:rPr>
          <w:b/>
          <w:bCs/>
          <w:sz w:val="22"/>
          <w:szCs w:val="22"/>
        </w:rPr>
        <w:t>O</w:t>
      </w:r>
      <w:r w:rsidR="006D7F03" w:rsidRPr="006D7F03">
        <w:rPr>
          <w:b/>
          <w:bCs/>
          <w:sz w:val="22"/>
          <w:szCs w:val="22"/>
        </w:rPr>
        <w:t>ption</w:t>
      </w:r>
      <w:r w:rsidR="006D7F03">
        <w:rPr>
          <w:b/>
          <w:bCs/>
          <w:sz w:val="22"/>
          <w:szCs w:val="22"/>
        </w:rPr>
        <w:t>-</w:t>
      </w:r>
      <w:r w:rsidR="006D7F03" w:rsidRPr="006D7F03">
        <w:rPr>
          <w:b/>
          <w:bCs/>
          <w:sz w:val="22"/>
          <w:szCs w:val="22"/>
        </w:rPr>
        <w:t>3 does not waste resources and does not introduce delays for UL pose/control transmissions.</w:t>
      </w:r>
    </w:p>
    <w:p w14:paraId="1E3A4DC2" w14:textId="77777777" w:rsidR="006D2E90" w:rsidRPr="00F36CED" w:rsidRDefault="006D2E90" w:rsidP="003F3964">
      <w:pPr>
        <w:jc w:val="both"/>
        <w:rPr>
          <w:b/>
          <w:bCs/>
          <w:sz w:val="22"/>
          <w:szCs w:val="22"/>
        </w:rPr>
      </w:pPr>
    </w:p>
    <w:p w14:paraId="015B85F1" w14:textId="1FD32A09" w:rsidR="007D748C" w:rsidRDefault="007D748C" w:rsidP="007D748C">
      <w:pPr>
        <w:jc w:val="both"/>
        <w:rPr>
          <w:b/>
          <w:bCs/>
          <w:sz w:val="22"/>
          <w:szCs w:val="22"/>
        </w:rPr>
      </w:pPr>
      <w:r w:rsidRPr="001F50C4">
        <w:rPr>
          <w:rFonts w:eastAsia="MS Mincho"/>
          <w:b/>
          <w:bCs/>
          <w:sz w:val="22"/>
          <w:szCs w:val="22"/>
          <w:lang w:val="en-US"/>
        </w:rPr>
        <w:t xml:space="preserve">Proposal 1: RAN2 should consider </w:t>
      </w:r>
      <w:r w:rsidRPr="001F50C4">
        <w:rPr>
          <w:b/>
          <w:bCs/>
          <w:sz w:val="22"/>
          <w:szCs w:val="22"/>
        </w:rPr>
        <w:t xml:space="preserve">Retransmission-less </w:t>
      </w:r>
      <w:r>
        <w:rPr>
          <w:b/>
          <w:bCs/>
          <w:sz w:val="22"/>
          <w:szCs w:val="22"/>
        </w:rPr>
        <w:t xml:space="preserve">indicator included in every </w:t>
      </w:r>
      <w:r w:rsidRPr="001F50C4">
        <w:rPr>
          <w:b/>
          <w:bCs/>
          <w:sz w:val="22"/>
          <w:szCs w:val="22"/>
        </w:rPr>
        <w:t>transmitted CG-PUSCH via UCI</w:t>
      </w:r>
      <w:r w:rsidR="00D33B20">
        <w:rPr>
          <w:b/>
          <w:bCs/>
          <w:sz w:val="22"/>
          <w:szCs w:val="22"/>
        </w:rPr>
        <w:t xml:space="preserve"> (Option 3)</w:t>
      </w:r>
      <w:r w:rsidRPr="001F50C4">
        <w:rPr>
          <w:b/>
          <w:bCs/>
          <w:sz w:val="22"/>
          <w:szCs w:val="22"/>
        </w:rPr>
        <w:t>. RAN2 should send an LS to RAN1 to do the final specification.</w:t>
      </w:r>
    </w:p>
    <w:p w14:paraId="5E720F75" w14:textId="77777777" w:rsidR="002E3E33" w:rsidRPr="001F50C4" w:rsidRDefault="002E3E33" w:rsidP="007D748C">
      <w:pPr>
        <w:jc w:val="both"/>
        <w:rPr>
          <w:b/>
          <w:bCs/>
          <w:sz w:val="22"/>
          <w:szCs w:val="22"/>
        </w:rPr>
      </w:pPr>
    </w:p>
    <w:p w14:paraId="0977C6AA" w14:textId="571D9F7F" w:rsidR="002E3E33" w:rsidRDefault="002E3E33" w:rsidP="002E3E33">
      <w:pPr>
        <w:jc w:val="both"/>
        <w:rPr>
          <w:sz w:val="22"/>
          <w:szCs w:val="22"/>
        </w:rPr>
      </w:pPr>
      <w:r w:rsidRPr="00523438">
        <w:rPr>
          <w:sz w:val="22"/>
          <w:szCs w:val="22"/>
        </w:rPr>
        <w:t xml:space="preserve">Note that </w:t>
      </w:r>
      <w:r w:rsidR="00F2057D">
        <w:rPr>
          <w:sz w:val="22"/>
          <w:szCs w:val="22"/>
        </w:rPr>
        <w:t>from RRC perspective</w:t>
      </w:r>
      <w:r w:rsidR="001E5BA5">
        <w:rPr>
          <w:sz w:val="22"/>
          <w:szCs w:val="22"/>
        </w:rPr>
        <w:t xml:space="preserve"> for Option 3</w:t>
      </w:r>
      <w:r w:rsidR="00F2057D">
        <w:rPr>
          <w:sz w:val="22"/>
          <w:szCs w:val="22"/>
        </w:rPr>
        <w:t xml:space="preserve">, </w:t>
      </w:r>
      <w:r w:rsidRPr="00523438">
        <w:rPr>
          <w:sz w:val="22"/>
          <w:szCs w:val="22"/>
        </w:rPr>
        <w:t>it can reuse the parameter “</w:t>
      </w:r>
      <w:proofErr w:type="spellStart"/>
      <w:r w:rsidRPr="00523438">
        <w:rPr>
          <w:rFonts w:eastAsia="MS Mincho"/>
          <w:i/>
          <w:iCs/>
          <w:color w:val="000000"/>
          <w:sz w:val="22"/>
          <w:szCs w:val="22"/>
        </w:rPr>
        <w:t>allowedHARQ</w:t>
      </w:r>
      <w:proofErr w:type="spellEnd"/>
      <w:r w:rsidRPr="00523438">
        <w:rPr>
          <w:rFonts w:eastAsia="MS Mincho"/>
          <w:i/>
          <w:iCs/>
          <w:color w:val="000000"/>
          <w:sz w:val="22"/>
          <w:szCs w:val="22"/>
        </w:rPr>
        <w:t>-mode”</w:t>
      </w:r>
      <w:r w:rsidR="00E61E90">
        <w:rPr>
          <w:rFonts w:eastAsia="MS Mincho"/>
          <w:i/>
          <w:iCs/>
          <w:color w:val="000000"/>
          <w:sz w:val="22"/>
          <w:szCs w:val="22"/>
        </w:rPr>
        <w:t xml:space="preserve"> </w:t>
      </w:r>
      <w:r w:rsidR="00E61E90" w:rsidRPr="00E61E90">
        <w:rPr>
          <w:rFonts w:eastAsia="MS Mincho"/>
          <w:color w:val="000000"/>
          <w:sz w:val="22"/>
          <w:szCs w:val="22"/>
        </w:rPr>
        <w:t>in</w:t>
      </w:r>
      <w:r w:rsidR="00E61E90">
        <w:rPr>
          <w:rFonts w:eastAsia="MS Mincho"/>
          <w:i/>
          <w:iCs/>
          <w:color w:val="000000"/>
          <w:sz w:val="22"/>
          <w:szCs w:val="22"/>
        </w:rPr>
        <w:t xml:space="preserve"> </w:t>
      </w:r>
      <w:r w:rsidR="00E61E90" w:rsidRPr="00523438">
        <w:rPr>
          <w:sz w:val="22"/>
          <w:szCs w:val="22"/>
        </w:rPr>
        <w:t xml:space="preserve">“The IE </w:t>
      </w:r>
      <w:proofErr w:type="spellStart"/>
      <w:r w:rsidR="00E61E90" w:rsidRPr="00523438">
        <w:rPr>
          <w:i/>
          <w:iCs/>
          <w:sz w:val="22"/>
          <w:szCs w:val="22"/>
        </w:rPr>
        <w:t>LogicalChannelConfig</w:t>
      </w:r>
      <w:proofErr w:type="spellEnd"/>
      <w:r w:rsidR="00E61E90" w:rsidRPr="00523438">
        <w:rPr>
          <w:i/>
          <w:iCs/>
          <w:sz w:val="22"/>
          <w:szCs w:val="22"/>
        </w:rPr>
        <w:t>”</w:t>
      </w:r>
      <w:r w:rsidR="00E61E90" w:rsidRPr="00523438">
        <w:rPr>
          <w:sz w:val="22"/>
          <w:szCs w:val="22"/>
        </w:rPr>
        <w:t xml:space="preserve"> that </w:t>
      </w:r>
      <w:r w:rsidR="00E61E90">
        <w:rPr>
          <w:sz w:val="22"/>
          <w:szCs w:val="22"/>
        </w:rPr>
        <w:t xml:space="preserve">provides the mapping restriction </w:t>
      </w:r>
      <w:r w:rsidRPr="00523438">
        <w:rPr>
          <w:rFonts w:eastAsia="MS Mincho"/>
          <w:color w:val="000000"/>
          <w:sz w:val="22"/>
          <w:szCs w:val="22"/>
        </w:rPr>
        <w:t>whether a logical channel is configured</w:t>
      </w:r>
      <w:r>
        <w:rPr>
          <w:rFonts w:eastAsia="MS Mincho"/>
          <w:color w:val="000000"/>
          <w:sz w:val="22"/>
          <w:szCs w:val="22"/>
        </w:rPr>
        <w:t xml:space="preserve"> for </w:t>
      </w:r>
      <w:r w:rsidRPr="000F0327">
        <w:rPr>
          <w:sz w:val="22"/>
          <w:szCs w:val="22"/>
        </w:rPr>
        <w:t>HARQ retransmission</w:t>
      </w:r>
      <w:r>
        <w:rPr>
          <w:rFonts w:eastAsia="MS Mincho"/>
          <w:color w:val="000000"/>
          <w:sz w:val="22"/>
          <w:szCs w:val="22"/>
        </w:rPr>
        <w:t xml:space="preserve"> or </w:t>
      </w:r>
      <w:r w:rsidRPr="000F0327">
        <w:rPr>
          <w:sz w:val="22"/>
          <w:szCs w:val="22"/>
        </w:rPr>
        <w:t>HARQ retransmission-less</w:t>
      </w:r>
      <w:r>
        <w:rPr>
          <w:sz w:val="22"/>
          <w:szCs w:val="22"/>
        </w:rPr>
        <w:t>.</w:t>
      </w:r>
      <w:r w:rsidR="00883FB9">
        <w:rPr>
          <w:sz w:val="22"/>
          <w:szCs w:val="22"/>
        </w:rPr>
        <w:t xml:space="preserve"> Hence, a UE knows </w:t>
      </w:r>
      <w:r w:rsidR="00960ED9">
        <w:rPr>
          <w:sz w:val="22"/>
          <w:szCs w:val="22"/>
        </w:rPr>
        <w:t xml:space="preserve">from </w:t>
      </w:r>
      <w:r w:rsidR="00C15E46">
        <w:rPr>
          <w:sz w:val="22"/>
          <w:szCs w:val="22"/>
        </w:rPr>
        <w:t xml:space="preserve">the RRC </w:t>
      </w:r>
      <w:r w:rsidR="007B7D1A" w:rsidRPr="00523438">
        <w:rPr>
          <w:sz w:val="22"/>
          <w:szCs w:val="22"/>
        </w:rPr>
        <w:t>parameter</w:t>
      </w:r>
      <w:r w:rsidR="00C15E46">
        <w:rPr>
          <w:sz w:val="22"/>
          <w:szCs w:val="22"/>
        </w:rPr>
        <w:t xml:space="preserve"> </w:t>
      </w:r>
      <w:r w:rsidR="00D77032">
        <w:rPr>
          <w:sz w:val="22"/>
          <w:szCs w:val="22"/>
        </w:rPr>
        <w:t>for a log</w:t>
      </w:r>
      <w:r w:rsidR="009557A6">
        <w:rPr>
          <w:sz w:val="22"/>
          <w:szCs w:val="22"/>
        </w:rPr>
        <w:t xml:space="preserve">ical channel </w:t>
      </w:r>
      <w:r w:rsidR="00C15E46">
        <w:rPr>
          <w:sz w:val="22"/>
          <w:szCs w:val="22"/>
        </w:rPr>
        <w:t xml:space="preserve">whether to indicate </w:t>
      </w:r>
      <w:r w:rsidR="00D127E2" w:rsidRPr="000F0327">
        <w:rPr>
          <w:sz w:val="22"/>
          <w:szCs w:val="22"/>
        </w:rPr>
        <w:t>HARQ</w:t>
      </w:r>
      <w:r w:rsidR="008360A5">
        <w:rPr>
          <w:sz w:val="22"/>
          <w:szCs w:val="22"/>
        </w:rPr>
        <w:t xml:space="preserve"> </w:t>
      </w:r>
      <w:proofErr w:type="gramStart"/>
      <w:r w:rsidR="00D127E2" w:rsidRPr="000F0327">
        <w:rPr>
          <w:sz w:val="22"/>
          <w:szCs w:val="22"/>
        </w:rPr>
        <w:t>retransmission-less</w:t>
      </w:r>
      <w:proofErr w:type="gramEnd"/>
      <w:r w:rsidR="00D127E2">
        <w:rPr>
          <w:sz w:val="22"/>
          <w:szCs w:val="22"/>
        </w:rPr>
        <w:t xml:space="preserve"> </w:t>
      </w:r>
      <w:r w:rsidR="00746C7E">
        <w:rPr>
          <w:sz w:val="22"/>
          <w:szCs w:val="22"/>
        </w:rPr>
        <w:t xml:space="preserve">or normal </w:t>
      </w:r>
      <w:r w:rsidR="002123B1" w:rsidRPr="000F0327">
        <w:rPr>
          <w:sz w:val="22"/>
          <w:szCs w:val="22"/>
        </w:rPr>
        <w:t>HARQ retransmission</w:t>
      </w:r>
      <w:r w:rsidR="002123B1">
        <w:rPr>
          <w:sz w:val="22"/>
          <w:szCs w:val="22"/>
        </w:rPr>
        <w:t xml:space="preserve"> </w:t>
      </w:r>
      <w:r w:rsidR="00C15E46">
        <w:rPr>
          <w:sz w:val="22"/>
          <w:szCs w:val="22"/>
        </w:rPr>
        <w:t>in the UCI</w:t>
      </w:r>
      <w:r w:rsidR="000807B8">
        <w:rPr>
          <w:sz w:val="22"/>
          <w:szCs w:val="22"/>
        </w:rPr>
        <w:t xml:space="preserve"> dynamically.</w:t>
      </w:r>
    </w:p>
    <w:p w14:paraId="0D0B940D" w14:textId="485DBAD0" w:rsidR="00291170" w:rsidRPr="00FD2E7A" w:rsidRDefault="00291170" w:rsidP="00FD2E7A">
      <w:pPr>
        <w:jc w:val="both"/>
        <w:rPr>
          <w:rFonts w:eastAsia="MS Mincho"/>
          <w:b/>
          <w:bCs/>
          <w:sz w:val="22"/>
          <w:szCs w:val="22"/>
          <w:lang w:val="en-US"/>
        </w:rPr>
      </w:pPr>
    </w:p>
    <w:p w14:paraId="3CB7D8A9" w14:textId="7777777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>Conclusions</w:t>
      </w:r>
    </w:p>
    <w:p w14:paraId="6E7039DB" w14:textId="6127A8A4" w:rsidR="0027550A" w:rsidRPr="0071208E" w:rsidRDefault="007C5F58" w:rsidP="00D61E2C">
      <w:pPr>
        <w:jc w:val="both"/>
        <w:rPr>
          <w:sz w:val="22"/>
          <w:szCs w:val="22"/>
        </w:rPr>
      </w:pPr>
      <w:r w:rsidRPr="00B73119">
        <w:rPr>
          <w:sz w:val="22"/>
          <w:szCs w:val="22"/>
        </w:rPr>
        <w:t xml:space="preserve">In this contribution, we have </w:t>
      </w:r>
      <w:r w:rsidR="0027550A" w:rsidRPr="0071208E">
        <w:rPr>
          <w:sz w:val="22"/>
          <w:szCs w:val="22"/>
        </w:rPr>
        <w:t>discuss</w:t>
      </w:r>
      <w:r w:rsidR="0027550A">
        <w:rPr>
          <w:sz w:val="22"/>
          <w:szCs w:val="22"/>
        </w:rPr>
        <w:t>ed</w:t>
      </w:r>
      <w:r w:rsidR="0027550A" w:rsidRPr="0071208E">
        <w:rPr>
          <w:sz w:val="22"/>
          <w:szCs w:val="22"/>
        </w:rPr>
        <w:t xml:space="preserve"> solutions for </w:t>
      </w:r>
      <w:r w:rsidR="0027550A">
        <w:rPr>
          <w:sz w:val="22"/>
          <w:szCs w:val="22"/>
        </w:rPr>
        <w:t xml:space="preserve">the </w:t>
      </w:r>
      <w:r w:rsidR="0027550A" w:rsidRPr="0071208E">
        <w:rPr>
          <w:sz w:val="22"/>
          <w:szCs w:val="22"/>
        </w:rPr>
        <w:t xml:space="preserve">retransmission-less CG and whether the </w:t>
      </w:r>
      <w:r w:rsidR="0027550A">
        <w:rPr>
          <w:sz w:val="22"/>
          <w:szCs w:val="22"/>
        </w:rPr>
        <w:t>short-listed options</w:t>
      </w:r>
      <w:r w:rsidR="00B36240">
        <w:rPr>
          <w:sz w:val="22"/>
          <w:szCs w:val="22"/>
        </w:rPr>
        <w:t>/solutions</w:t>
      </w:r>
      <w:r w:rsidR="0027550A" w:rsidRPr="0071208E">
        <w:rPr>
          <w:sz w:val="22"/>
          <w:szCs w:val="22"/>
        </w:rPr>
        <w:t xml:space="preserve"> </w:t>
      </w:r>
      <w:r w:rsidR="0027550A">
        <w:rPr>
          <w:sz w:val="22"/>
          <w:szCs w:val="22"/>
        </w:rPr>
        <w:t xml:space="preserve">in RAN2 </w:t>
      </w:r>
      <w:r w:rsidR="0027550A" w:rsidRPr="0071208E">
        <w:rPr>
          <w:sz w:val="22"/>
          <w:szCs w:val="22"/>
        </w:rPr>
        <w:t>are suitable</w:t>
      </w:r>
      <w:r w:rsidR="0027550A">
        <w:rPr>
          <w:sz w:val="22"/>
          <w:szCs w:val="22"/>
        </w:rPr>
        <w:t xml:space="preserve"> for CG in terms of power saving and capacity enhancement.</w:t>
      </w:r>
    </w:p>
    <w:p w14:paraId="07B5E84F" w14:textId="7FD0FB36" w:rsidR="00B73119" w:rsidRDefault="00B73119" w:rsidP="00B73119">
      <w:pPr>
        <w:jc w:val="both"/>
        <w:rPr>
          <w:sz w:val="22"/>
          <w:szCs w:val="22"/>
        </w:rPr>
      </w:pPr>
      <w:r w:rsidRPr="00B73119">
        <w:rPr>
          <w:sz w:val="22"/>
          <w:szCs w:val="22"/>
        </w:rPr>
        <w:t xml:space="preserve">We have the following </w:t>
      </w:r>
      <w:r w:rsidR="00D61E2C">
        <w:rPr>
          <w:sz w:val="22"/>
          <w:szCs w:val="22"/>
        </w:rPr>
        <w:t xml:space="preserve">observations and </w:t>
      </w:r>
      <w:r w:rsidRPr="00B73119">
        <w:rPr>
          <w:sz w:val="22"/>
          <w:szCs w:val="22"/>
        </w:rPr>
        <w:t>proposal.</w:t>
      </w:r>
    </w:p>
    <w:p w14:paraId="7B986422" w14:textId="77777777" w:rsidR="00CA59C3" w:rsidRDefault="00CA59C3" w:rsidP="00CA59C3">
      <w:pPr>
        <w:rPr>
          <w:b/>
          <w:bCs/>
          <w:sz w:val="22"/>
          <w:szCs w:val="22"/>
        </w:rPr>
      </w:pPr>
      <w:r w:rsidRPr="001B6345">
        <w:rPr>
          <w:b/>
          <w:bCs/>
          <w:sz w:val="22"/>
          <w:szCs w:val="22"/>
        </w:rPr>
        <w:t>Observation 1: Option 1 will limit the flexibility of using the CG for other transmissions/services that require for retransmissions. In additi</w:t>
      </w:r>
      <w:r>
        <w:rPr>
          <w:b/>
          <w:bCs/>
          <w:sz w:val="22"/>
          <w:szCs w:val="22"/>
        </w:rPr>
        <w:t>on</w:t>
      </w:r>
      <w:r w:rsidRPr="001B6345">
        <w:rPr>
          <w:b/>
          <w:bCs/>
          <w:sz w:val="22"/>
          <w:szCs w:val="22"/>
        </w:rPr>
        <w:t>, when the CG is not used due retransmission-less data is not available, the resources are wasted, hence reducing the capacity in the system.</w:t>
      </w:r>
    </w:p>
    <w:p w14:paraId="2A8A37D2" w14:textId="5A22E599" w:rsidR="00C960BE" w:rsidRPr="00F36CED" w:rsidRDefault="00C960BE" w:rsidP="00C960BE">
      <w:pPr>
        <w:jc w:val="both"/>
        <w:rPr>
          <w:b/>
          <w:bCs/>
          <w:sz w:val="22"/>
          <w:szCs w:val="22"/>
        </w:rPr>
      </w:pPr>
      <w:r w:rsidRPr="00F36CED">
        <w:rPr>
          <w:b/>
          <w:bCs/>
          <w:sz w:val="22"/>
          <w:szCs w:val="22"/>
        </w:rPr>
        <w:t xml:space="preserve">Observation 2: For Option 2, </w:t>
      </w:r>
      <w:r w:rsidRPr="00F36CED">
        <w:rPr>
          <w:b/>
          <w:bCs/>
          <w:i/>
          <w:sz w:val="22"/>
          <w:szCs w:val="22"/>
        </w:rPr>
        <w:t xml:space="preserve">for </w:t>
      </w:r>
      <w:r w:rsidR="00AD3C7F" w:rsidRPr="00F36CED">
        <w:rPr>
          <w:b/>
          <w:bCs/>
          <w:i/>
          <w:sz w:val="22"/>
          <w:szCs w:val="22"/>
        </w:rPr>
        <w:t>CG</w:t>
      </w:r>
      <w:r w:rsidR="00AD3C7F">
        <w:rPr>
          <w:b/>
          <w:bCs/>
          <w:i/>
          <w:sz w:val="22"/>
          <w:szCs w:val="22"/>
        </w:rPr>
        <w:t xml:space="preserve"> configuration</w:t>
      </w:r>
      <w:r w:rsidRPr="00F36CED">
        <w:rPr>
          <w:b/>
          <w:bCs/>
          <w:i/>
          <w:sz w:val="22"/>
          <w:szCs w:val="22"/>
        </w:rPr>
        <w:t xml:space="preserve"> in licensed spectrum</w:t>
      </w:r>
      <w:r w:rsidRPr="00F36CED">
        <w:rPr>
          <w:b/>
          <w:bCs/>
          <w:iCs/>
          <w:sz w:val="22"/>
          <w:szCs w:val="22"/>
        </w:rPr>
        <w:t xml:space="preserve">, HARQ Process Number (HPN) depends on the starting symbol of the CG-PUSCH occasion and its periodicity which is not easily controlled by the </w:t>
      </w:r>
      <w:proofErr w:type="spellStart"/>
      <w:r w:rsidRPr="00F36CED">
        <w:rPr>
          <w:b/>
          <w:bCs/>
          <w:iCs/>
          <w:sz w:val="22"/>
          <w:szCs w:val="22"/>
        </w:rPr>
        <w:t>gNB</w:t>
      </w:r>
      <w:proofErr w:type="spellEnd"/>
      <w:r w:rsidRPr="00F36CED">
        <w:rPr>
          <w:b/>
          <w:bCs/>
          <w:iCs/>
          <w:sz w:val="22"/>
          <w:szCs w:val="22"/>
        </w:rPr>
        <w:t xml:space="preserve"> nor the UE. </w:t>
      </w:r>
      <w:r w:rsidRPr="00F36CED">
        <w:rPr>
          <w:b/>
          <w:bCs/>
          <w:sz w:val="22"/>
          <w:szCs w:val="22"/>
        </w:rPr>
        <w:t xml:space="preserve">Hence the UE must wait the next available </w:t>
      </w:r>
      <w:r w:rsidRPr="00F36CED">
        <w:rPr>
          <w:b/>
          <w:bCs/>
          <w:iCs/>
          <w:sz w:val="22"/>
          <w:szCs w:val="22"/>
        </w:rPr>
        <w:t xml:space="preserve">CG occasion with </w:t>
      </w:r>
      <w:r w:rsidRPr="00F36CED">
        <w:rPr>
          <w:b/>
          <w:bCs/>
          <w:i/>
          <w:sz w:val="22"/>
          <w:szCs w:val="22"/>
        </w:rPr>
        <w:t>retransmission-less</w:t>
      </w:r>
      <w:r w:rsidRPr="00F36CED">
        <w:rPr>
          <w:b/>
          <w:bCs/>
          <w:iCs/>
          <w:sz w:val="22"/>
          <w:szCs w:val="22"/>
        </w:rPr>
        <w:t xml:space="preserve"> HARQ process, and that introduces a significant delay for</w:t>
      </w:r>
      <w:r w:rsidRPr="00F36CED">
        <w:rPr>
          <w:b/>
          <w:bCs/>
          <w:sz w:val="22"/>
          <w:szCs w:val="22"/>
        </w:rPr>
        <w:t xml:space="preserve"> UL pose/control transmissions</w:t>
      </w:r>
      <w:r>
        <w:rPr>
          <w:b/>
          <w:bCs/>
          <w:iCs/>
          <w:sz w:val="22"/>
          <w:szCs w:val="22"/>
        </w:rPr>
        <w:t>.</w:t>
      </w:r>
    </w:p>
    <w:p w14:paraId="0F423FDB" w14:textId="63A77E0B" w:rsidR="00CA59C3" w:rsidRDefault="002F02FF" w:rsidP="00B73119">
      <w:pPr>
        <w:jc w:val="both"/>
        <w:rPr>
          <w:b/>
          <w:bCs/>
          <w:sz w:val="22"/>
          <w:szCs w:val="22"/>
        </w:rPr>
      </w:pPr>
      <w:r w:rsidRPr="006D7F03">
        <w:rPr>
          <w:b/>
          <w:bCs/>
          <w:sz w:val="22"/>
          <w:szCs w:val="22"/>
        </w:rPr>
        <w:t xml:space="preserve">Observation 3: Option 3 provides full flexibility of allowing any CG occasion to operate with or without HARQ retransmissions. In addition, </w:t>
      </w:r>
      <w:r>
        <w:rPr>
          <w:b/>
          <w:bCs/>
          <w:sz w:val="22"/>
          <w:szCs w:val="22"/>
        </w:rPr>
        <w:t>O</w:t>
      </w:r>
      <w:r w:rsidRPr="006D7F03">
        <w:rPr>
          <w:b/>
          <w:bCs/>
          <w:sz w:val="22"/>
          <w:szCs w:val="22"/>
        </w:rPr>
        <w:t>ption</w:t>
      </w:r>
      <w:r>
        <w:rPr>
          <w:b/>
          <w:bCs/>
          <w:sz w:val="22"/>
          <w:szCs w:val="22"/>
        </w:rPr>
        <w:t>-</w:t>
      </w:r>
      <w:r w:rsidRPr="006D7F03">
        <w:rPr>
          <w:b/>
          <w:bCs/>
          <w:sz w:val="22"/>
          <w:szCs w:val="22"/>
        </w:rPr>
        <w:t>3 does not waste resources and does not introduce delays for UL pose/control transmissions.</w:t>
      </w:r>
    </w:p>
    <w:p w14:paraId="469E43FF" w14:textId="77777777" w:rsidR="002F02FF" w:rsidRPr="00B73119" w:rsidRDefault="002F02FF" w:rsidP="00B73119">
      <w:pPr>
        <w:jc w:val="both"/>
        <w:rPr>
          <w:sz w:val="22"/>
          <w:szCs w:val="22"/>
        </w:rPr>
      </w:pPr>
    </w:p>
    <w:p w14:paraId="64CEBEFC" w14:textId="73A87142" w:rsidR="007445F0" w:rsidRPr="001F50C4" w:rsidRDefault="007445F0" w:rsidP="007D748C">
      <w:pPr>
        <w:jc w:val="both"/>
        <w:rPr>
          <w:b/>
          <w:bCs/>
          <w:sz w:val="22"/>
          <w:szCs w:val="22"/>
        </w:rPr>
      </w:pPr>
      <w:r w:rsidRPr="001F50C4">
        <w:rPr>
          <w:rFonts w:eastAsia="MS Mincho"/>
          <w:b/>
          <w:bCs/>
          <w:sz w:val="22"/>
          <w:szCs w:val="22"/>
          <w:lang w:val="en-US"/>
        </w:rPr>
        <w:t xml:space="preserve">Proposal 1: </w:t>
      </w:r>
      <w:r w:rsidR="006C515F" w:rsidRPr="001F50C4">
        <w:rPr>
          <w:rFonts w:eastAsia="MS Mincho"/>
          <w:b/>
          <w:bCs/>
          <w:sz w:val="22"/>
          <w:szCs w:val="22"/>
          <w:lang w:val="en-US"/>
        </w:rPr>
        <w:t xml:space="preserve">Proposal 1: RAN2 should consider </w:t>
      </w:r>
      <w:r w:rsidR="006C515F" w:rsidRPr="001F50C4">
        <w:rPr>
          <w:b/>
          <w:bCs/>
          <w:sz w:val="22"/>
          <w:szCs w:val="22"/>
        </w:rPr>
        <w:t xml:space="preserve">Retransmission-less </w:t>
      </w:r>
      <w:r w:rsidR="006C515F">
        <w:rPr>
          <w:b/>
          <w:bCs/>
          <w:sz w:val="22"/>
          <w:szCs w:val="22"/>
        </w:rPr>
        <w:t xml:space="preserve">indicator included in every </w:t>
      </w:r>
      <w:r w:rsidR="006C515F" w:rsidRPr="001F50C4">
        <w:rPr>
          <w:b/>
          <w:bCs/>
          <w:sz w:val="22"/>
          <w:szCs w:val="22"/>
        </w:rPr>
        <w:t>transmitted CG-PUSCH via UCI</w:t>
      </w:r>
      <w:r w:rsidR="006C515F">
        <w:rPr>
          <w:b/>
          <w:bCs/>
          <w:sz w:val="22"/>
          <w:szCs w:val="22"/>
        </w:rPr>
        <w:t xml:space="preserve"> (Option 3)</w:t>
      </w:r>
      <w:r w:rsidR="006C515F" w:rsidRPr="001F50C4">
        <w:rPr>
          <w:b/>
          <w:bCs/>
          <w:sz w:val="22"/>
          <w:szCs w:val="22"/>
        </w:rPr>
        <w:t xml:space="preserve">. </w:t>
      </w:r>
      <w:r w:rsidRPr="001F50C4">
        <w:rPr>
          <w:b/>
          <w:bCs/>
          <w:sz w:val="22"/>
          <w:szCs w:val="22"/>
        </w:rPr>
        <w:t>RAN2 should send an LS to RAN1 to do the final specification.</w:t>
      </w:r>
    </w:p>
    <w:p w14:paraId="7D086685" w14:textId="02D3E6F3" w:rsidR="00B47111" w:rsidRPr="00E41DCF" w:rsidRDefault="00B47111" w:rsidP="00B47111">
      <w:pPr>
        <w:jc w:val="both"/>
        <w:rPr>
          <w:rFonts w:eastAsia="SimSun"/>
          <w:lang w:val="en-US"/>
        </w:rPr>
      </w:pPr>
    </w:p>
    <w:p w14:paraId="459C7026" w14:textId="74747B07" w:rsidR="00A02032" w:rsidRPr="006B3A7C" w:rsidRDefault="00A02032" w:rsidP="00391341">
      <w:pPr>
        <w:pStyle w:val="Heading2"/>
        <w:numPr>
          <w:ilvl w:val="0"/>
          <w:numId w:val="13"/>
        </w:numPr>
        <w:rPr>
          <w:rStyle w:val="B1Char"/>
          <w:b/>
          <w:sz w:val="28"/>
          <w:szCs w:val="28"/>
        </w:rPr>
      </w:pPr>
      <w:r>
        <w:rPr>
          <w:rStyle w:val="B1Char"/>
          <w:b/>
          <w:sz w:val="28"/>
          <w:szCs w:val="28"/>
        </w:rPr>
        <w:t xml:space="preserve">References </w:t>
      </w:r>
    </w:p>
    <w:p w14:paraId="0BF31911" w14:textId="55D9D7AA" w:rsidR="003044A8" w:rsidRPr="007B3365" w:rsidRDefault="002D400C" w:rsidP="00370BC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eastAsia="Batang"/>
          <w:lang w:eastAsia="zh-CN"/>
        </w:rPr>
      </w:pPr>
      <w:r w:rsidRPr="007B3365">
        <w:t>[1]</w:t>
      </w:r>
      <w:r w:rsidR="00E14F71" w:rsidRPr="007B3365">
        <w:t xml:space="preserve"> RP</w:t>
      </w:r>
      <w:r w:rsidR="00DB2D88" w:rsidRPr="007B3365">
        <w:t>-230786, “</w:t>
      </w:r>
      <w:r w:rsidR="00370BCF" w:rsidRPr="007B3365">
        <w:rPr>
          <w:rFonts w:eastAsia="Batang"/>
          <w:lang w:eastAsia="zh-CN"/>
        </w:rPr>
        <w:t>Updated WID on XR Enhancements for NR”</w:t>
      </w:r>
      <w:r w:rsidRPr="007B3365">
        <w:rPr>
          <w:noProof/>
        </w:rPr>
        <w:t xml:space="preserve">, </w:t>
      </w:r>
      <w:r w:rsidR="00BB503D" w:rsidRPr="007B3365">
        <w:rPr>
          <w:noProof/>
        </w:rPr>
        <w:t>RAN#</w:t>
      </w:r>
      <w:r w:rsidR="007B3365" w:rsidRPr="007B3365">
        <w:rPr>
          <w:noProof/>
        </w:rPr>
        <w:t>99.</w:t>
      </w:r>
    </w:p>
    <w:p w14:paraId="242094CC" w14:textId="5BD691DD" w:rsidR="005A07FC" w:rsidRPr="007B3365" w:rsidRDefault="005A07FC" w:rsidP="005A07FC">
      <w:pPr>
        <w:pStyle w:val="ZT"/>
        <w:framePr w:wrap="auto" w:hAnchor="text" w:yAlign="inline"/>
        <w:wordWrap w:val="0"/>
        <w:spacing w:after="120"/>
        <w:ind w:left="284" w:hanging="284"/>
        <w:jc w:val="both"/>
        <w:rPr>
          <w:rFonts w:ascii="Times New Roman" w:eastAsia="SimSun" w:hAnsi="Times New Roman"/>
          <w:b w:val="0"/>
          <w:sz w:val="20"/>
          <w:lang w:eastAsia="zh-CN"/>
        </w:rPr>
      </w:pPr>
      <w:r w:rsidRPr="007B3365">
        <w:rPr>
          <w:rFonts w:ascii="Times New Roman" w:hAnsi="Times New Roman"/>
          <w:b w:val="0"/>
          <w:sz w:val="20"/>
        </w:rPr>
        <w:t xml:space="preserve">[2] </w:t>
      </w:r>
      <w:r w:rsidRPr="007B3365">
        <w:rPr>
          <w:rFonts w:ascii="Times New Roman" w:eastAsia="SimSun" w:hAnsi="Times New Roman"/>
          <w:b w:val="0"/>
          <w:sz w:val="20"/>
          <w:lang w:eastAsia="zh-CN"/>
        </w:rPr>
        <w:t>R1-2210002, “Power Saving Techniques for XR,” Qualcomm, RAN1#110bis-e</w:t>
      </w:r>
      <w:r w:rsidR="00203910">
        <w:rPr>
          <w:rFonts w:ascii="Times New Roman" w:eastAsia="SimSun" w:hAnsi="Times New Roman"/>
          <w:b w:val="0"/>
          <w:sz w:val="20"/>
          <w:lang w:eastAsia="zh-CN"/>
        </w:rPr>
        <w:t>.</w:t>
      </w:r>
    </w:p>
    <w:p w14:paraId="0C39E55B" w14:textId="77777777" w:rsidR="005A07FC" w:rsidRPr="005A07FC" w:rsidRDefault="005A07FC" w:rsidP="00E50705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</w:rPr>
      </w:pPr>
    </w:p>
    <w:sectPr w:rsidR="005A07FC" w:rsidRPr="005A07FC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C733C" w14:textId="77777777" w:rsidR="00B963D1" w:rsidRDefault="00B963D1">
      <w:r>
        <w:separator/>
      </w:r>
    </w:p>
  </w:endnote>
  <w:endnote w:type="continuationSeparator" w:id="0">
    <w:p w14:paraId="40BF0E18" w14:textId="77777777" w:rsidR="00B963D1" w:rsidRDefault="00B963D1">
      <w:r>
        <w:continuationSeparator/>
      </w:r>
    </w:p>
  </w:endnote>
  <w:endnote w:type="continuationNotice" w:id="1">
    <w:p w14:paraId="384E1161" w14:textId="77777777" w:rsidR="00B963D1" w:rsidRDefault="00B963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6862B" w14:textId="77777777" w:rsidR="00B963D1" w:rsidRDefault="00B963D1">
      <w:r>
        <w:separator/>
      </w:r>
    </w:p>
  </w:footnote>
  <w:footnote w:type="continuationSeparator" w:id="0">
    <w:p w14:paraId="2E70EA0C" w14:textId="77777777" w:rsidR="00B963D1" w:rsidRDefault="00B963D1">
      <w:r>
        <w:continuationSeparator/>
      </w:r>
    </w:p>
  </w:footnote>
  <w:footnote w:type="continuationNotice" w:id="1">
    <w:p w14:paraId="032A1896" w14:textId="77777777" w:rsidR="00B963D1" w:rsidRDefault="00B963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B55D4"/>
    <w:multiLevelType w:val="hybridMultilevel"/>
    <w:tmpl w:val="E682AB44"/>
    <w:lvl w:ilvl="0" w:tplc="399A515E">
      <w:start w:val="1"/>
      <w:numFmt w:val="lowerLetter"/>
      <w:lvlText w:val="%1)"/>
      <w:lvlJc w:val="left"/>
      <w:pPr>
        <w:ind w:left="644" w:hanging="360"/>
      </w:pPr>
      <w:rPr>
        <w:rFonts w:eastAsia="Batang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5" w15:restartNumberingAfterBreak="0">
    <w:nsid w:val="0D720E77"/>
    <w:multiLevelType w:val="hybridMultilevel"/>
    <w:tmpl w:val="A7921B1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A35C43"/>
    <w:multiLevelType w:val="hybridMultilevel"/>
    <w:tmpl w:val="A344EB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42272"/>
    <w:multiLevelType w:val="hybridMultilevel"/>
    <w:tmpl w:val="91E6A92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7E2056"/>
    <w:multiLevelType w:val="hybridMultilevel"/>
    <w:tmpl w:val="6908D2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1E97C7F"/>
    <w:multiLevelType w:val="hybridMultilevel"/>
    <w:tmpl w:val="B39E5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594429"/>
    <w:multiLevelType w:val="hybridMultilevel"/>
    <w:tmpl w:val="361C5100"/>
    <w:lvl w:ilvl="0" w:tplc="0C8CBB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E5DCEC3C">
      <w:numFmt w:val="bullet"/>
      <w:lvlText w:val="-"/>
      <w:lvlJc w:val="left"/>
      <w:pPr>
        <w:ind w:left="2339" w:hanging="360"/>
      </w:pPr>
      <w:rPr>
        <w:rFonts w:ascii="Arial" w:eastAsia="MS Mincho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3F15837"/>
    <w:multiLevelType w:val="hybridMultilevel"/>
    <w:tmpl w:val="1908B2F2"/>
    <w:lvl w:ilvl="0" w:tplc="08090017">
      <w:start w:val="1"/>
      <w:numFmt w:val="lowerLetter"/>
      <w:lvlText w:val="%1)"/>
      <w:lvlJc w:val="lef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77D64"/>
    <w:multiLevelType w:val="hybridMultilevel"/>
    <w:tmpl w:val="48AC592A"/>
    <w:lvl w:ilvl="0" w:tplc="FB3AA2F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 w:tplc="F7E0DB80">
      <w:numFmt w:val="decimal"/>
      <w:lvlText w:val=""/>
      <w:lvlJc w:val="left"/>
    </w:lvl>
    <w:lvl w:ilvl="2" w:tplc="57F27604">
      <w:numFmt w:val="decimal"/>
      <w:lvlText w:val=""/>
      <w:lvlJc w:val="left"/>
    </w:lvl>
    <w:lvl w:ilvl="3" w:tplc="0D3C1376">
      <w:numFmt w:val="decimal"/>
      <w:lvlText w:val=""/>
      <w:lvlJc w:val="left"/>
    </w:lvl>
    <w:lvl w:ilvl="4" w:tplc="D4126C92">
      <w:numFmt w:val="decimal"/>
      <w:lvlText w:val=""/>
      <w:lvlJc w:val="left"/>
    </w:lvl>
    <w:lvl w:ilvl="5" w:tplc="B3401000">
      <w:numFmt w:val="decimal"/>
      <w:lvlText w:val=""/>
      <w:lvlJc w:val="left"/>
    </w:lvl>
    <w:lvl w:ilvl="6" w:tplc="1592E19C">
      <w:numFmt w:val="decimal"/>
      <w:lvlText w:val=""/>
      <w:lvlJc w:val="left"/>
    </w:lvl>
    <w:lvl w:ilvl="7" w:tplc="A6F220E8">
      <w:numFmt w:val="decimal"/>
      <w:lvlText w:val=""/>
      <w:lvlJc w:val="left"/>
    </w:lvl>
    <w:lvl w:ilvl="8" w:tplc="B0D449B8">
      <w:numFmt w:val="decimal"/>
      <w:lvlText w:val=""/>
      <w:lvlJc w:val="left"/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D04EBC"/>
    <w:multiLevelType w:val="multilevel"/>
    <w:tmpl w:val="07C075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20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21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F8E4F97"/>
    <w:multiLevelType w:val="hybridMultilevel"/>
    <w:tmpl w:val="71403858"/>
    <w:lvl w:ilvl="0" w:tplc="430A54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DF5554D"/>
    <w:multiLevelType w:val="hybridMultilevel"/>
    <w:tmpl w:val="6EF06BF0"/>
    <w:lvl w:ilvl="0" w:tplc="724E9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5A860C6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04C5B96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1ED2B56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0BE409C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99AB95E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C152161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DFE6FAD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5192C936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 w15:restartNumberingAfterBreak="0">
    <w:nsid w:val="64932349"/>
    <w:multiLevelType w:val="hybridMultilevel"/>
    <w:tmpl w:val="DD10407A"/>
    <w:lvl w:ilvl="0" w:tplc="FF3C43D0">
      <w:start w:val="3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5A6350"/>
    <w:multiLevelType w:val="hybridMultilevel"/>
    <w:tmpl w:val="4060FDD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EC54EEC"/>
    <w:multiLevelType w:val="hybridMultilevel"/>
    <w:tmpl w:val="0986B164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FEE4D85"/>
    <w:multiLevelType w:val="hybridMultilevel"/>
    <w:tmpl w:val="A2C86E5A"/>
    <w:lvl w:ilvl="0" w:tplc="CA00211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942"/>
        </w:tabs>
        <w:ind w:left="394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02"/>
        </w:tabs>
        <w:ind w:left="7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22"/>
        </w:tabs>
        <w:ind w:left="14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42"/>
        </w:tabs>
        <w:ind w:left="21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62"/>
        </w:tabs>
        <w:ind w:left="28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82"/>
        </w:tabs>
        <w:ind w:left="35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02"/>
        </w:tabs>
        <w:ind w:left="43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22"/>
        </w:tabs>
        <w:ind w:left="50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42"/>
        </w:tabs>
        <w:ind w:left="5742" w:hanging="360"/>
      </w:pPr>
      <w:rPr>
        <w:rFonts w:ascii="Wingdings" w:hAnsi="Wingdings" w:hint="default"/>
      </w:rPr>
    </w:lvl>
  </w:abstractNum>
  <w:abstractNum w:abstractNumId="33" w15:restartNumberingAfterBreak="0">
    <w:nsid w:val="71953905"/>
    <w:multiLevelType w:val="multilevel"/>
    <w:tmpl w:val="83026868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35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36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246618751">
    <w:abstractNumId w:val="19"/>
  </w:num>
  <w:num w:numId="2" w16cid:durableId="376854669">
    <w:abstractNumId w:val="35"/>
  </w:num>
  <w:num w:numId="3" w16cid:durableId="935866733">
    <w:abstractNumId w:val="20"/>
  </w:num>
  <w:num w:numId="4" w16cid:durableId="2125730033">
    <w:abstractNumId w:val="18"/>
  </w:num>
  <w:num w:numId="5" w16cid:durableId="1151798840">
    <w:abstractNumId w:val="4"/>
  </w:num>
  <w:num w:numId="6" w16cid:durableId="1695689564">
    <w:abstractNumId w:val="34"/>
  </w:num>
  <w:num w:numId="7" w16cid:durableId="1829325273">
    <w:abstractNumId w:val="33"/>
  </w:num>
  <w:num w:numId="8" w16cid:durableId="825171405">
    <w:abstractNumId w:val="36"/>
  </w:num>
  <w:num w:numId="9" w16cid:durableId="1855338788">
    <w:abstractNumId w:val="23"/>
  </w:num>
  <w:num w:numId="10" w16cid:durableId="1891108086">
    <w:abstractNumId w:val="21"/>
  </w:num>
  <w:num w:numId="11" w16cid:durableId="859398155">
    <w:abstractNumId w:val="16"/>
  </w:num>
  <w:num w:numId="12" w16cid:durableId="613899238">
    <w:abstractNumId w:val="32"/>
  </w:num>
  <w:num w:numId="13" w16cid:durableId="1613825082">
    <w:abstractNumId w:val="25"/>
  </w:num>
  <w:num w:numId="14" w16cid:durableId="1386947823">
    <w:abstractNumId w:val="12"/>
  </w:num>
  <w:num w:numId="15" w16cid:durableId="1389915149">
    <w:abstractNumId w:val="26"/>
  </w:num>
  <w:num w:numId="16" w16cid:durableId="359748868">
    <w:abstractNumId w:val="13"/>
  </w:num>
  <w:num w:numId="17" w16cid:durableId="48188356">
    <w:abstractNumId w:val="7"/>
  </w:num>
  <w:num w:numId="18" w16cid:durableId="180902413">
    <w:abstractNumId w:val="3"/>
  </w:num>
  <w:num w:numId="19" w16cid:durableId="1434520904">
    <w:abstractNumId w:val="27"/>
  </w:num>
  <w:num w:numId="20" w16cid:durableId="1551458213">
    <w:abstractNumId w:val="0"/>
  </w:num>
  <w:num w:numId="21" w16cid:durableId="1625506522">
    <w:abstractNumId w:val="22"/>
  </w:num>
  <w:num w:numId="22" w16cid:durableId="1006592464">
    <w:abstractNumId w:val="31"/>
  </w:num>
  <w:num w:numId="23" w16cid:durableId="360866128">
    <w:abstractNumId w:val="9"/>
  </w:num>
  <w:num w:numId="24" w16cid:durableId="1040983606">
    <w:abstractNumId w:val="30"/>
  </w:num>
  <w:num w:numId="25" w16cid:durableId="1351759831">
    <w:abstractNumId w:val="6"/>
  </w:num>
  <w:num w:numId="26" w16cid:durableId="1963150505">
    <w:abstractNumId w:val="1"/>
  </w:num>
  <w:num w:numId="27" w16cid:durableId="772868830">
    <w:abstractNumId w:val="15"/>
  </w:num>
  <w:num w:numId="28" w16cid:durableId="268860228">
    <w:abstractNumId w:val="11"/>
  </w:num>
  <w:num w:numId="29" w16cid:durableId="1727214731">
    <w:abstractNumId w:val="10"/>
  </w:num>
  <w:num w:numId="30" w16cid:durableId="1868635324">
    <w:abstractNumId w:val="14"/>
  </w:num>
  <w:num w:numId="31" w16cid:durableId="2080249579">
    <w:abstractNumId w:val="2"/>
  </w:num>
  <w:num w:numId="32" w16cid:durableId="35856560">
    <w:abstractNumId w:val="8"/>
  </w:num>
  <w:num w:numId="33" w16cid:durableId="636495996">
    <w:abstractNumId w:val="24"/>
  </w:num>
  <w:num w:numId="34" w16cid:durableId="562445565">
    <w:abstractNumId w:val="28"/>
  </w:num>
  <w:num w:numId="35" w16cid:durableId="2116316162">
    <w:abstractNumId w:val="17"/>
  </w:num>
  <w:num w:numId="36" w16cid:durableId="447047649">
    <w:abstractNumId w:val="29"/>
  </w:num>
  <w:num w:numId="37" w16cid:durableId="504974132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200C"/>
    <w:rsid w:val="0000290C"/>
    <w:rsid w:val="00002FAE"/>
    <w:rsid w:val="000031CF"/>
    <w:rsid w:val="0000332B"/>
    <w:rsid w:val="000034A9"/>
    <w:rsid w:val="00003A6A"/>
    <w:rsid w:val="00003B6C"/>
    <w:rsid w:val="00003F83"/>
    <w:rsid w:val="000042D7"/>
    <w:rsid w:val="000043C6"/>
    <w:rsid w:val="00006521"/>
    <w:rsid w:val="0000663F"/>
    <w:rsid w:val="00006965"/>
    <w:rsid w:val="00006B66"/>
    <w:rsid w:val="00006E5C"/>
    <w:rsid w:val="0000728E"/>
    <w:rsid w:val="00007474"/>
    <w:rsid w:val="000074DE"/>
    <w:rsid w:val="00007E80"/>
    <w:rsid w:val="00010248"/>
    <w:rsid w:val="000103CF"/>
    <w:rsid w:val="000113B8"/>
    <w:rsid w:val="0001154F"/>
    <w:rsid w:val="000117AA"/>
    <w:rsid w:val="000118B9"/>
    <w:rsid w:val="000118DE"/>
    <w:rsid w:val="00011A18"/>
    <w:rsid w:val="000120AA"/>
    <w:rsid w:val="00012227"/>
    <w:rsid w:val="000125D6"/>
    <w:rsid w:val="00012988"/>
    <w:rsid w:val="00012E02"/>
    <w:rsid w:val="00013A9B"/>
    <w:rsid w:val="0001404E"/>
    <w:rsid w:val="000145E8"/>
    <w:rsid w:val="00014830"/>
    <w:rsid w:val="000150F8"/>
    <w:rsid w:val="0001539E"/>
    <w:rsid w:val="000158AF"/>
    <w:rsid w:val="00015BDA"/>
    <w:rsid w:val="00015D24"/>
    <w:rsid w:val="00016417"/>
    <w:rsid w:val="0001701A"/>
    <w:rsid w:val="00017263"/>
    <w:rsid w:val="000175A2"/>
    <w:rsid w:val="0002042C"/>
    <w:rsid w:val="00020A30"/>
    <w:rsid w:val="00020DD1"/>
    <w:rsid w:val="00020EF3"/>
    <w:rsid w:val="00020F3E"/>
    <w:rsid w:val="00021015"/>
    <w:rsid w:val="00021041"/>
    <w:rsid w:val="0002141B"/>
    <w:rsid w:val="00022804"/>
    <w:rsid w:val="00022892"/>
    <w:rsid w:val="00022895"/>
    <w:rsid w:val="000231AF"/>
    <w:rsid w:val="00023210"/>
    <w:rsid w:val="00023DD5"/>
    <w:rsid w:val="000248DE"/>
    <w:rsid w:val="000252E6"/>
    <w:rsid w:val="00025D0E"/>
    <w:rsid w:val="00026051"/>
    <w:rsid w:val="0002621F"/>
    <w:rsid w:val="000262C2"/>
    <w:rsid w:val="00026314"/>
    <w:rsid w:val="000263DC"/>
    <w:rsid w:val="000263F7"/>
    <w:rsid w:val="00026BED"/>
    <w:rsid w:val="00026E23"/>
    <w:rsid w:val="0002779F"/>
    <w:rsid w:val="000278B8"/>
    <w:rsid w:val="00027B05"/>
    <w:rsid w:val="00030347"/>
    <w:rsid w:val="00030A15"/>
    <w:rsid w:val="00031A35"/>
    <w:rsid w:val="00032083"/>
    <w:rsid w:val="000323AA"/>
    <w:rsid w:val="00032BF2"/>
    <w:rsid w:val="00032D6F"/>
    <w:rsid w:val="00033129"/>
    <w:rsid w:val="000332F0"/>
    <w:rsid w:val="00033C7C"/>
    <w:rsid w:val="00033ED3"/>
    <w:rsid w:val="000343C5"/>
    <w:rsid w:val="00034AFB"/>
    <w:rsid w:val="000351E5"/>
    <w:rsid w:val="00035507"/>
    <w:rsid w:val="00035680"/>
    <w:rsid w:val="0003571B"/>
    <w:rsid w:val="000357B8"/>
    <w:rsid w:val="00035D8D"/>
    <w:rsid w:val="00035E5A"/>
    <w:rsid w:val="0003617F"/>
    <w:rsid w:val="000365E9"/>
    <w:rsid w:val="00036EC6"/>
    <w:rsid w:val="00040127"/>
    <w:rsid w:val="000413A1"/>
    <w:rsid w:val="000422A0"/>
    <w:rsid w:val="00042D6F"/>
    <w:rsid w:val="00042EE3"/>
    <w:rsid w:val="00042FB8"/>
    <w:rsid w:val="00044216"/>
    <w:rsid w:val="000442CB"/>
    <w:rsid w:val="00044B88"/>
    <w:rsid w:val="00044D54"/>
    <w:rsid w:val="00044EA8"/>
    <w:rsid w:val="0004527A"/>
    <w:rsid w:val="00045D7E"/>
    <w:rsid w:val="00045DB5"/>
    <w:rsid w:val="000461F5"/>
    <w:rsid w:val="0004665A"/>
    <w:rsid w:val="000466E9"/>
    <w:rsid w:val="0004675F"/>
    <w:rsid w:val="00047D47"/>
    <w:rsid w:val="00050DCB"/>
    <w:rsid w:val="0005106D"/>
    <w:rsid w:val="000515C7"/>
    <w:rsid w:val="00051A9A"/>
    <w:rsid w:val="00051AFC"/>
    <w:rsid w:val="00052ADE"/>
    <w:rsid w:val="00052F3F"/>
    <w:rsid w:val="000534E9"/>
    <w:rsid w:val="00053924"/>
    <w:rsid w:val="00053E3A"/>
    <w:rsid w:val="000547A0"/>
    <w:rsid w:val="00054AB6"/>
    <w:rsid w:val="00054E78"/>
    <w:rsid w:val="00054FC7"/>
    <w:rsid w:val="000553A7"/>
    <w:rsid w:val="00055901"/>
    <w:rsid w:val="00055B6A"/>
    <w:rsid w:val="000564B1"/>
    <w:rsid w:val="000601AA"/>
    <w:rsid w:val="000601C1"/>
    <w:rsid w:val="000603CB"/>
    <w:rsid w:val="000614F4"/>
    <w:rsid w:val="000618F3"/>
    <w:rsid w:val="00061CFB"/>
    <w:rsid w:val="000623A3"/>
    <w:rsid w:val="0006252D"/>
    <w:rsid w:val="00062753"/>
    <w:rsid w:val="00062C25"/>
    <w:rsid w:val="000632F2"/>
    <w:rsid w:val="00063478"/>
    <w:rsid w:val="00063850"/>
    <w:rsid w:val="000638D6"/>
    <w:rsid w:val="00063E72"/>
    <w:rsid w:val="00064356"/>
    <w:rsid w:val="0006455E"/>
    <w:rsid w:val="00064F29"/>
    <w:rsid w:val="000651E8"/>
    <w:rsid w:val="0006597E"/>
    <w:rsid w:val="00065AED"/>
    <w:rsid w:val="000662C6"/>
    <w:rsid w:val="000671F8"/>
    <w:rsid w:val="000702D4"/>
    <w:rsid w:val="000704A3"/>
    <w:rsid w:val="0007095E"/>
    <w:rsid w:val="00070CAE"/>
    <w:rsid w:val="00070EFF"/>
    <w:rsid w:val="000711D6"/>
    <w:rsid w:val="00071431"/>
    <w:rsid w:val="000714F0"/>
    <w:rsid w:val="0007178B"/>
    <w:rsid w:val="00071CC0"/>
    <w:rsid w:val="00071FD9"/>
    <w:rsid w:val="000722FA"/>
    <w:rsid w:val="000723A2"/>
    <w:rsid w:val="00072437"/>
    <w:rsid w:val="00072BBA"/>
    <w:rsid w:val="00072D90"/>
    <w:rsid w:val="00074B93"/>
    <w:rsid w:val="000756CB"/>
    <w:rsid w:val="000759EF"/>
    <w:rsid w:val="00076759"/>
    <w:rsid w:val="00076B2F"/>
    <w:rsid w:val="000772A2"/>
    <w:rsid w:val="00077316"/>
    <w:rsid w:val="00077435"/>
    <w:rsid w:val="00080086"/>
    <w:rsid w:val="00080202"/>
    <w:rsid w:val="00080295"/>
    <w:rsid w:val="000803AF"/>
    <w:rsid w:val="00080453"/>
    <w:rsid w:val="000807B8"/>
    <w:rsid w:val="00080C0A"/>
    <w:rsid w:val="00080DE0"/>
    <w:rsid w:val="00081548"/>
    <w:rsid w:val="000816DA"/>
    <w:rsid w:val="00081762"/>
    <w:rsid w:val="00082503"/>
    <w:rsid w:val="000825E5"/>
    <w:rsid w:val="00082630"/>
    <w:rsid w:val="00082816"/>
    <w:rsid w:val="000839A7"/>
    <w:rsid w:val="00083A46"/>
    <w:rsid w:val="00083A49"/>
    <w:rsid w:val="00084A07"/>
    <w:rsid w:val="00084F31"/>
    <w:rsid w:val="00085094"/>
    <w:rsid w:val="000851C2"/>
    <w:rsid w:val="000851DE"/>
    <w:rsid w:val="00085239"/>
    <w:rsid w:val="00085358"/>
    <w:rsid w:val="00085540"/>
    <w:rsid w:val="000856B0"/>
    <w:rsid w:val="00085A6C"/>
    <w:rsid w:val="00086ADB"/>
    <w:rsid w:val="00086B41"/>
    <w:rsid w:val="00087577"/>
    <w:rsid w:val="000878D9"/>
    <w:rsid w:val="00087FE2"/>
    <w:rsid w:val="000906FF"/>
    <w:rsid w:val="00090B6C"/>
    <w:rsid w:val="00090E68"/>
    <w:rsid w:val="00091081"/>
    <w:rsid w:val="00091376"/>
    <w:rsid w:val="0009182A"/>
    <w:rsid w:val="000925E9"/>
    <w:rsid w:val="000926C6"/>
    <w:rsid w:val="00092A40"/>
    <w:rsid w:val="00092FCA"/>
    <w:rsid w:val="0009395B"/>
    <w:rsid w:val="00093A40"/>
    <w:rsid w:val="00093ABB"/>
    <w:rsid w:val="00093DAB"/>
    <w:rsid w:val="00094288"/>
    <w:rsid w:val="00094B89"/>
    <w:rsid w:val="00094CBC"/>
    <w:rsid w:val="00095196"/>
    <w:rsid w:val="000952B1"/>
    <w:rsid w:val="00095AA2"/>
    <w:rsid w:val="00095DA7"/>
    <w:rsid w:val="0009666A"/>
    <w:rsid w:val="00096A87"/>
    <w:rsid w:val="000970F6"/>
    <w:rsid w:val="000A006E"/>
    <w:rsid w:val="000A1523"/>
    <w:rsid w:val="000A17F4"/>
    <w:rsid w:val="000A1A8E"/>
    <w:rsid w:val="000A1DAC"/>
    <w:rsid w:val="000A1F90"/>
    <w:rsid w:val="000A279A"/>
    <w:rsid w:val="000A2C11"/>
    <w:rsid w:val="000A2F80"/>
    <w:rsid w:val="000A4D22"/>
    <w:rsid w:val="000A4F80"/>
    <w:rsid w:val="000A5921"/>
    <w:rsid w:val="000A6877"/>
    <w:rsid w:val="000A703E"/>
    <w:rsid w:val="000A731E"/>
    <w:rsid w:val="000A75ED"/>
    <w:rsid w:val="000A75EE"/>
    <w:rsid w:val="000A77C5"/>
    <w:rsid w:val="000A785B"/>
    <w:rsid w:val="000B0578"/>
    <w:rsid w:val="000B066E"/>
    <w:rsid w:val="000B0E91"/>
    <w:rsid w:val="000B1A67"/>
    <w:rsid w:val="000B1F50"/>
    <w:rsid w:val="000B237A"/>
    <w:rsid w:val="000B26D7"/>
    <w:rsid w:val="000B2700"/>
    <w:rsid w:val="000B2FBD"/>
    <w:rsid w:val="000B3359"/>
    <w:rsid w:val="000B3947"/>
    <w:rsid w:val="000B3B84"/>
    <w:rsid w:val="000B3DC3"/>
    <w:rsid w:val="000B47E2"/>
    <w:rsid w:val="000B4A89"/>
    <w:rsid w:val="000B4AC0"/>
    <w:rsid w:val="000B4F52"/>
    <w:rsid w:val="000B55AA"/>
    <w:rsid w:val="000B56F5"/>
    <w:rsid w:val="000B5807"/>
    <w:rsid w:val="000B6338"/>
    <w:rsid w:val="000B64C5"/>
    <w:rsid w:val="000B6E2B"/>
    <w:rsid w:val="000C080B"/>
    <w:rsid w:val="000C0F14"/>
    <w:rsid w:val="000C2596"/>
    <w:rsid w:val="000C28FA"/>
    <w:rsid w:val="000C2C82"/>
    <w:rsid w:val="000C2CB0"/>
    <w:rsid w:val="000C363E"/>
    <w:rsid w:val="000C3B66"/>
    <w:rsid w:val="000C3D05"/>
    <w:rsid w:val="000C405C"/>
    <w:rsid w:val="000C4680"/>
    <w:rsid w:val="000C5DB3"/>
    <w:rsid w:val="000C6A67"/>
    <w:rsid w:val="000C72B3"/>
    <w:rsid w:val="000C747E"/>
    <w:rsid w:val="000C7D59"/>
    <w:rsid w:val="000D0071"/>
    <w:rsid w:val="000D1793"/>
    <w:rsid w:val="000D2ED1"/>
    <w:rsid w:val="000D320E"/>
    <w:rsid w:val="000D3492"/>
    <w:rsid w:val="000D3AB5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55"/>
    <w:rsid w:val="000D7467"/>
    <w:rsid w:val="000D751D"/>
    <w:rsid w:val="000E012A"/>
    <w:rsid w:val="000E07BD"/>
    <w:rsid w:val="000E08B3"/>
    <w:rsid w:val="000E0995"/>
    <w:rsid w:val="000E0CB7"/>
    <w:rsid w:val="000E155A"/>
    <w:rsid w:val="000E1871"/>
    <w:rsid w:val="000E19E5"/>
    <w:rsid w:val="000E1FB2"/>
    <w:rsid w:val="000E2289"/>
    <w:rsid w:val="000E2491"/>
    <w:rsid w:val="000E2EA7"/>
    <w:rsid w:val="000E3856"/>
    <w:rsid w:val="000E489B"/>
    <w:rsid w:val="000E491C"/>
    <w:rsid w:val="000E4930"/>
    <w:rsid w:val="000E4C5E"/>
    <w:rsid w:val="000E6609"/>
    <w:rsid w:val="000E685D"/>
    <w:rsid w:val="000E691D"/>
    <w:rsid w:val="000E6EDA"/>
    <w:rsid w:val="000E7462"/>
    <w:rsid w:val="000E7650"/>
    <w:rsid w:val="000E790D"/>
    <w:rsid w:val="000E7C92"/>
    <w:rsid w:val="000E7DA2"/>
    <w:rsid w:val="000F01BE"/>
    <w:rsid w:val="000F0218"/>
    <w:rsid w:val="000F0327"/>
    <w:rsid w:val="000F0451"/>
    <w:rsid w:val="000F04D9"/>
    <w:rsid w:val="000F0526"/>
    <w:rsid w:val="000F1FD1"/>
    <w:rsid w:val="000F210D"/>
    <w:rsid w:val="000F22FC"/>
    <w:rsid w:val="000F2709"/>
    <w:rsid w:val="000F323E"/>
    <w:rsid w:val="000F33E5"/>
    <w:rsid w:val="000F3C4E"/>
    <w:rsid w:val="000F46FF"/>
    <w:rsid w:val="000F4FAB"/>
    <w:rsid w:val="000F4FC1"/>
    <w:rsid w:val="000F5798"/>
    <w:rsid w:val="000F5F2A"/>
    <w:rsid w:val="000F6011"/>
    <w:rsid w:val="000F6196"/>
    <w:rsid w:val="000F65D6"/>
    <w:rsid w:val="000F6A61"/>
    <w:rsid w:val="000F6CA3"/>
    <w:rsid w:val="000F73D4"/>
    <w:rsid w:val="000F77A0"/>
    <w:rsid w:val="000F7FEC"/>
    <w:rsid w:val="00100BDB"/>
    <w:rsid w:val="00101336"/>
    <w:rsid w:val="001015B7"/>
    <w:rsid w:val="001024FA"/>
    <w:rsid w:val="00102A7B"/>
    <w:rsid w:val="00102AEE"/>
    <w:rsid w:val="00102B2E"/>
    <w:rsid w:val="00102D92"/>
    <w:rsid w:val="00102FA6"/>
    <w:rsid w:val="00103619"/>
    <w:rsid w:val="001042EA"/>
    <w:rsid w:val="00104559"/>
    <w:rsid w:val="00104CBF"/>
    <w:rsid w:val="00104E33"/>
    <w:rsid w:val="001053C1"/>
    <w:rsid w:val="00105BCE"/>
    <w:rsid w:val="00106613"/>
    <w:rsid w:val="0010727F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AE7"/>
    <w:rsid w:val="00111EA7"/>
    <w:rsid w:val="00112876"/>
    <w:rsid w:val="0011287A"/>
    <w:rsid w:val="00112FC0"/>
    <w:rsid w:val="00113916"/>
    <w:rsid w:val="00113A63"/>
    <w:rsid w:val="00113AAA"/>
    <w:rsid w:val="00114181"/>
    <w:rsid w:val="0011473F"/>
    <w:rsid w:val="00115150"/>
    <w:rsid w:val="001157E2"/>
    <w:rsid w:val="00115ED3"/>
    <w:rsid w:val="0011620B"/>
    <w:rsid w:val="00116587"/>
    <w:rsid w:val="00116997"/>
    <w:rsid w:val="00116D8E"/>
    <w:rsid w:val="001172D4"/>
    <w:rsid w:val="001174C3"/>
    <w:rsid w:val="00117868"/>
    <w:rsid w:val="00117E3A"/>
    <w:rsid w:val="001204A7"/>
    <w:rsid w:val="001209AE"/>
    <w:rsid w:val="00120B60"/>
    <w:rsid w:val="00120BC9"/>
    <w:rsid w:val="001215A2"/>
    <w:rsid w:val="00121914"/>
    <w:rsid w:val="00121C3A"/>
    <w:rsid w:val="00122A5D"/>
    <w:rsid w:val="00122E14"/>
    <w:rsid w:val="0012306F"/>
    <w:rsid w:val="001230CB"/>
    <w:rsid w:val="00123883"/>
    <w:rsid w:val="00123CB5"/>
    <w:rsid w:val="001250EC"/>
    <w:rsid w:val="00125160"/>
    <w:rsid w:val="00125188"/>
    <w:rsid w:val="0012552E"/>
    <w:rsid w:val="001264F0"/>
    <w:rsid w:val="001270DA"/>
    <w:rsid w:val="001300D1"/>
    <w:rsid w:val="001302B0"/>
    <w:rsid w:val="001306EC"/>
    <w:rsid w:val="00130934"/>
    <w:rsid w:val="00130B76"/>
    <w:rsid w:val="00130FD0"/>
    <w:rsid w:val="0013103F"/>
    <w:rsid w:val="001312D5"/>
    <w:rsid w:val="001313E7"/>
    <w:rsid w:val="00131A57"/>
    <w:rsid w:val="00132010"/>
    <w:rsid w:val="00132DE7"/>
    <w:rsid w:val="00133883"/>
    <w:rsid w:val="0013400C"/>
    <w:rsid w:val="00134460"/>
    <w:rsid w:val="0013454D"/>
    <w:rsid w:val="0013462E"/>
    <w:rsid w:val="001349C5"/>
    <w:rsid w:val="00135D06"/>
    <w:rsid w:val="00135E57"/>
    <w:rsid w:val="00135F56"/>
    <w:rsid w:val="0013609E"/>
    <w:rsid w:val="0013623F"/>
    <w:rsid w:val="0013627F"/>
    <w:rsid w:val="00137A9B"/>
    <w:rsid w:val="00137C2D"/>
    <w:rsid w:val="0014033A"/>
    <w:rsid w:val="00141C30"/>
    <w:rsid w:val="00142493"/>
    <w:rsid w:val="0014255A"/>
    <w:rsid w:val="00142978"/>
    <w:rsid w:val="00142C95"/>
    <w:rsid w:val="0014300B"/>
    <w:rsid w:val="0014377B"/>
    <w:rsid w:val="00143A43"/>
    <w:rsid w:val="0014434E"/>
    <w:rsid w:val="00144450"/>
    <w:rsid w:val="0014457C"/>
    <w:rsid w:val="00144594"/>
    <w:rsid w:val="001446FE"/>
    <w:rsid w:val="00145166"/>
    <w:rsid w:val="001451B7"/>
    <w:rsid w:val="00145EE6"/>
    <w:rsid w:val="00146677"/>
    <w:rsid w:val="001467D7"/>
    <w:rsid w:val="0014763F"/>
    <w:rsid w:val="001479A7"/>
    <w:rsid w:val="00147BFA"/>
    <w:rsid w:val="001502B3"/>
    <w:rsid w:val="00150B98"/>
    <w:rsid w:val="00151CAD"/>
    <w:rsid w:val="0015236F"/>
    <w:rsid w:val="00153D3C"/>
    <w:rsid w:val="001544BE"/>
    <w:rsid w:val="00154CE5"/>
    <w:rsid w:val="00155323"/>
    <w:rsid w:val="00155594"/>
    <w:rsid w:val="00156936"/>
    <w:rsid w:val="00156D31"/>
    <w:rsid w:val="00157092"/>
    <w:rsid w:val="001571EC"/>
    <w:rsid w:val="001576BF"/>
    <w:rsid w:val="00160558"/>
    <w:rsid w:val="00160B31"/>
    <w:rsid w:val="00160EB7"/>
    <w:rsid w:val="00160F9E"/>
    <w:rsid w:val="00161115"/>
    <w:rsid w:val="0016150E"/>
    <w:rsid w:val="0016151A"/>
    <w:rsid w:val="001625D1"/>
    <w:rsid w:val="00162D22"/>
    <w:rsid w:val="00162F3C"/>
    <w:rsid w:val="00163343"/>
    <w:rsid w:val="0016373A"/>
    <w:rsid w:val="00163B9C"/>
    <w:rsid w:val="001644DE"/>
    <w:rsid w:val="00164C34"/>
    <w:rsid w:val="00164FD2"/>
    <w:rsid w:val="00164FDA"/>
    <w:rsid w:val="001658E6"/>
    <w:rsid w:val="001659A2"/>
    <w:rsid w:val="00165C1A"/>
    <w:rsid w:val="00165CC0"/>
    <w:rsid w:val="001672F8"/>
    <w:rsid w:val="00167E11"/>
    <w:rsid w:val="00170587"/>
    <w:rsid w:val="00170620"/>
    <w:rsid w:val="0017158B"/>
    <w:rsid w:val="00171784"/>
    <w:rsid w:val="00171811"/>
    <w:rsid w:val="0017186A"/>
    <w:rsid w:val="00171B3C"/>
    <w:rsid w:val="00171F1D"/>
    <w:rsid w:val="00172928"/>
    <w:rsid w:val="001732F9"/>
    <w:rsid w:val="0017378A"/>
    <w:rsid w:val="00173D97"/>
    <w:rsid w:val="00173E91"/>
    <w:rsid w:val="00175273"/>
    <w:rsid w:val="0017561A"/>
    <w:rsid w:val="00175F30"/>
    <w:rsid w:val="00175FA6"/>
    <w:rsid w:val="00176336"/>
    <w:rsid w:val="00176991"/>
    <w:rsid w:val="00176E7E"/>
    <w:rsid w:val="00177206"/>
    <w:rsid w:val="00177C6F"/>
    <w:rsid w:val="001807CA"/>
    <w:rsid w:val="001809B8"/>
    <w:rsid w:val="00180E3D"/>
    <w:rsid w:val="00180F20"/>
    <w:rsid w:val="00181168"/>
    <w:rsid w:val="00181C85"/>
    <w:rsid w:val="00182583"/>
    <w:rsid w:val="0018266A"/>
    <w:rsid w:val="00182A55"/>
    <w:rsid w:val="00182BCD"/>
    <w:rsid w:val="001833EF"/>
    <w:rsid w:val="001839FE"/>
    <w:rsid w:val="00183CFD"/>
    <w:rsid w:val="00184F9D"/>
    <w:rsid w:val="00185800"/>
    <w:rsid w:val="00186142"/>
    <w:rsid w:val="001866BB"/>
    <w:rsid w:val="0018789E"/>
    <w:rsid w:val="00187D6C"/>
    <w:rsid w:val="001902AF"/>
    <w:rsid w:val="001904D0"/>
    <w:rsid w:val="00191961"/>
    <w:rsid w:val="00191B68"/>
    <w:rsid w:val="00191D50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EE9"/>
    <w:rsid w:val="00194CFD"/>
    <w:rsid w:val="00194F02"/>
    <w:rsid w:val="00194F29"/>
    <w:rsid w:val="00195E6D"/>
    <w:rsid w:val="001964F1"/>
    <w:rsid w:val="00196A84"/>
    <w:rsid w:val="00197143"/>
    <w:rsid w:val="0019725E"/>
    <w:rsid w:val="00197594"/>
    <w:rsid w:val="0019765F"/>
    <w:rsid w:val="001A03C1"/>
    <w:rsid w:val="001A081B"/>
    <w:rsid w:val="001A0A22"/>
    <w:rsid w:val="001A1990"/>
    <w:rsid w:val="001A214F"/>
    <w:rsid w:val="001A258D"/>
    <w:rsid w:val="001A25A8"/>
    <w:rsid w:val="001A28D2"/>
    <w:rsid w:val="001A2C73"/>
    <w:rsid w:val="001A2E8D"/>
    <w:rsid w:val="001A346B"/>
    <w:rsid w:val="001A3AA6"/>
    <w:rsid w:val="001A3F25"/>
    <w:rsid w:val="001A3FAB"/>
    <w:rsid w:val="001A4585"/>
    <w:rsid w:val="001A4694"/>
    <w:rsid w:val="001A4CC5"/>
    <w:rsid w:val="001A5139"/>
    <w:rsid w:val="001A515C"/>
    <w:rsid w:val="001A517F"/>
    <w:rsid w:val="001A526D"/>
    <w:rsid w:val="001A5284"/>
    <w:rsid w:val="001A55D3"/>
    <w:rsid w:val="001A56C6"/>
    <w:rsid w:val="001A59D6"/>
    <w:rsid w:val="001A6252"/>
    <w:rsid w:val="001A6578"/>
    <w:rsid w:val="001A69AC"/>
    <w:rsid w:val="001A6AED"/>
    <w:rsid w:val="001A6AF9"/>
    <w:rsid w:val="001A71C0"/>
    <w:rsid w:val="001A75F7"/>
    <w:rsid w:val="001A7E0E"/>
    <w:rsid w:val="001B03DB"/>
    <w:rsid w:val="001B09E5"/>
    <w:rsid w:val="001B0C5E"/>
    <w:rsid w:val="001B1167"/>
    <w:rsid w:val="001B1880"/>
    <w:rsid w:val="001B2145"/>
    <w:rsid w:val="001B23E7"/>
    <w:rsid w:val="001B32E9"/>
    <w:rsid w:val="001B3303"/>
    <w:rsid w:val="001B34C2"/>
    <w:rsid w:val="001B37B3"/>
    <w:rsid w:val="001B44B6"/>
    <w:rsid w:val="001B57E1"/>
    <w:rsid w:val="001B580F"/>
    <w:rsid w:val="001B5810"/>
    <w:rsid w:val="001B59AA"/>
    <w:rsid w:val="001B5F8F"/>
    <w:rsid w:val="001B6345"/>
    <w:rsid w:val="001B63E7"/>
    <w:rsid w:val="001B64BC"/>
    <w:rsid w:val="001B694D"/>
    <w:rsid w:val="001B699E"/>
    <w:rsid w:val="001B6A09"/>
    <w:rsid w:val="001B73B3"/>
    <w:rsid w:val="001B7AEE"/>
    <w:rsid w:val="001C02B8"/>
    <w:rsid w:val="001C09F8"/>
    <w:rsid w:val="001C0B4F"/>
    <w:rsid w:val="001C16B4"/>
    <w:rsid w:val="001C16F6"/>
    <w:rsid w:val="001C1AED"/>
    <w:rsid w:val="001C228B"/>
    <w:rsid w:val="001C2789"/>
    <w:rsid w:val="001C2ABE"/>
    <w:rsid w:val="001C371E"/>
    <w:rsid w:val="001C48CA"/>
    <w:rsid w:val="001C4C74"/>
    <w:rsid w:val="001C518A"/>
    <w:rsid w:val="001C52CB"/>
    <w:rsid w:val="001C5526"/>
    <w:rsid w:val="001C619A"/>
    <w:rsid w:val="001C6A3B"/>
    <w:rsid w:val="001C73E0"/>
    <w:rsid w:val="001C7D0E"/>
    <w:rsid w:val="001D02A6"/>
    <w:rsid w:val="001D0E5F"/>
    <w:rsid w:val="001D0F2A"/>
    <w:rsid w:val="001D1AB8"/>
    <w:rsid w:val="001D1CEA"/>
    <w:rsid w:val="001D2540"/>
    <w:rsid w:val="001D2546"/>
    <w:rsid w:val="001D255E"/>
    <w:rsid w:val="001D2924"/>
    <w:rsid w:val="001D2C30"/>
    <w:rsid w:val="001D2D6A"/>
    <w:rsid w:val="001D32B1"/>
    <w:rsid w:val="001D3312"/>
    <w:rsid w:val="001D3A2D"/>
    <w:rsid w:val="001D3F2E"/>
    <w:rsid w:val="001D4265"/>
    <w:rsid w:val="001D45A4"/>
    <w:rsid w:val="001D4D75"/>
    <w:rsid w:val="001D5025"/>
    <w:rsid w:val="001D524B"/>
    <w:rsid w:val="001D541E"/>
    <w:rsid w:val="001D54DA"/>
    <w:rsid w:val="001D554A"/>
    <w:rsid w:val="001D61B1"/>
    <w:rsid w:val="001D62ED"/>
    <w:rsid w:val="001D678E"/>
    <w:rsid w:val="001D6B6D"/>
    <w:rsid w:val="001D6D79"/>
    <w:rsid w:val="001D6F95"/>
    <w:rsid w:val="001D71CE"/>
    <w:rsid w:val="001D71FE"/>
    <w:rsid w:val="001D74C7"/>
    <w:rsid w:val="001D756D"/>
    <w:rsid w:val="001D77E8"/>
    <w:rsid w:val="001E050D"/>
    <w:rsid w:val="001E05E5"/>
    <w:rsid w:val="001E07BE"/>
    <w:rsid w:val="001E1304"/>
    <w:rsid w:val="001E196E"/>
    <w:rsid w:val="001E2845"/>
    <w:rsid w:val="001E30CE"/>
    <w:rsid w:val="001E31D8"/>
    <w:rsid w:val="001E3403"/>
    <w:rsid w:val="001E3DBF"/>
    <w:rsid w:val="001E5AE2"/>
    <w:rsid w:val="001E5BA5"/>
    <w:rsid w:val="001E6020"/>
    <w:rsid w:val="001E6942"/>
    <w:rsid w:val="001E6C1F"/>
    <w:rsid w:val="001E6FFF"/>
    <w:rsid w:val="001E7B60"/>
    <w:rsid w:val="001F0362"/>
    <w:rsid w:val="001F0541"/>
    <w:rsid w:val="001F05D2"/>
    <w:rsid w:val="001F060A"/>
    <w:rsid w:val="001F06F5"/>
    <w:rsid w:val="001F07C0"/>
    <w:rsid w:val="001F081F"/>
    <w:rsid w:val="001F0835"/>
    <w:rsid w:val="001F089A"/>
    <w:rsid w:val="001F1219"/>
    <w:rsid w:val="001F2347"/>
    <w:rsid w:val="001F26F2"/>
    <w:rsid w:val="001F2CEF"/>
    <w:rsid w:val="001F2FFA"/>
    <w:rsid w:val="001F32D8"/>
    <w:rsid w:val="001F33C1"/>
    <w:rsid w:val="001F3C3C"/>
    <w:rsid w:val="001F40F0"/>
    <w:rsid w:val="001F438C"/>
    <w:rsid w:val="001F4629"/>
    <w:rsid w:val="001F47D6"/>
    <w:rsid w:val="001F48BC"/>
    <w:rsid w:val="001F48E3"/>
    <w:rsid w:val="001F50C4"/>
    <w:rsid w:val="001F5797"/>
    <w:rsid w:val="001F6521"/>
    <w:rsid w:val="001F6760"/>
    <w:rsid w:val="001F6769"/>
    <w:rsid w:val="001F6B0F"/>
    <w:rsid w:val="001F7B7B"/>
    <w:rsid w:val="00200761"/>
    <w:rsid w:val="00200D51"/>
    <w:rsid w:val="00201AED"/>
    <w:rsid w:val="00202719"/>
    <w:rsid w:val="00202893"/>
    <w:rsid w:val="00202A9B"/>
    <w:rsid w:val="00202C73"/>
    <w:rsid w:val="00203346"/>
    <w:rsid w:val="00203910"/>
    <w:rsid w:val="00203966"/>
    <w:rsid w:val="00204A73"/>
    <w:rsid w:val="002050F8"/>
    <w:rsid w:val="002053E5"/>
    <w:rsid w:val="00205406"/>
    <w:rsid w:val="0020566C"/>
    <w:rsid w:val="00207162"/>
    <w:rsid w:val="00207204"/>
    <w:rsid w:val="00207224"/>
    <w:rsid w:val="002078C8"/>
    <w:rsid w:val="002101DD"/>
    <w:rsid w:val="00210211"/>
    <w:rsid w:val="0021052E"/>
    <w:rsid w:val="00210623"/>
    <w:rsid w:val="002109E3"/>
    <w:rsid w:val="00210F02"/>
    <w:rsid w:val="00211663"/>
    <w:rsid w:val="002119FA"/>
    <w:rsid w:val="002123B1"/>
    <w:rsid w:val="00212840"/>
    <w:rsid w:val="00212CAB"/>
    <w:rsid w:val="00213118"/>
    <w:rsid w:val="002136F8"/>
    <w:rsid w:val="00213787"/>
    <w:rsid w:val="00213F5A"/>
    <w:rsid w:val="002140A4"/>
    <w:rsid w:val="00214184"/>
    <w:rsid w:val="0021444A"/>
    <w:rsid w:val="00214EE4"/>
    <w:rsid w:val="002153DF"/>
    <w:rsid w:val="00215664"/>
    <w:rsid w:val="002159F2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B3D"/>
    <w:rsid w:val="00221141"/>
    <w:rsid w:val="00221BA3"/>
    <w:rsid w:val="00222023"/>
    <w:rsid w:val="00222763"/>
    <w:rsid w:val="00223011"/>
    <w:rsid w:val="00223076"/>
    <w:rsid w:val="002230A1"/>
    <w:rsid w:val="002231DA"/>
    <w:rsid w:val="00223535"/>
    <w:rsid w:val="0022376E"/>
    <w:rsid w:val="00223A85"/>
    <w:rsid w:val="0022467B"/>
    <w:rsid w:val="002247A4"/>
    <w:rsid w:val="002247CC"/>
    <w:rsid w:val="0022481E"/>
    <w:rsid w:val="00224987"/>
    <w:rsid w:val="002249EB"/>
    <w:rsid w:val="00225467"/>
    <w:rsid w:val="0022639D"/>
    <w:rsid w:val="002266C7"/>
    <w:rsid w:val="00226808"/>
    <w:rsid w:val="00226A29"/>
    <w:rsid w:val="00226BCD"/>
    <w:rsid w:val="002270B5"/>
    <w:rsid w:val="00227865"/>
    <w:rsid w:val="00230697"/>
    <w:rsid w:val="00230755"/>
    <w:rsid w:val="00230AC9"/>
    <w:rsid w:val="00230D8C"/>
    <w:rsid w:val="002317F5"/>
    <w:rsid w:val="0023301D"/>
    <w:rsid w:val="0023309C"/>
    <w:rsid w:val="002332BD"/>
    <w:rsid w:val="0023355B"/>
    <w:rsid w:val="002336F9"/>
    <w:rsid w:val="00233BC2"/>
    <w:rsid w:val="00233FD3"/>
    <w:rsid w:val="0023448C"/>
    <w:rsid w:val="00234DA2"/>
    <w:rsid w:val="00234E2D"/>
    <w:rsid w:val="002357C8"/>
    <w:rsid w:val="0023586B"/>
    <w:rsid w:val="0023590D"/>
    <w:rsid w:val="00235C5D"/>
    <w:rsid w:val="002361C0"/>
    <w:rsid w:val="00236372"/>
    <w:rsid w:val="0023672C"/>
    <w:rsid w:val="0023688B"/>
    <w:rsid w:val="00237539"/>
    <w:rsid w:val="002377F1"/>
    <w:rsid w:val="00237CFD"/>
    <w:rsid w:val="002418E9"/>
    <w:rsid w:val="00242535"/>
    <w:rsid w:val="00242F90"/>
    <w:rsid w:val="00243184"/>
    <w:rsid w:val="00244860"/>
    <w:rsid w:val="00244CA4"/>
    <w:rsid w:val="00244ECC"/>
    <w:rsid w:val="002464A4"/>
    <w:rsid w:val="00246503"/>
    <w:rsid w:val="0024666B"/>
    <w:rsid w:val="00247660"/>
    <w:rsid w:val="0024785F"/>
    <w:rsid w:val="00247C1A"/>
    <w:rsid w:val="00247D51"/>
    <w:rsid w:val="00247F8C"/>
    <w:rsid w:val="0025007E"/>
    <w:rsid w:val="002506E7"/>
    <w:rsid w:val="002507E1"/>
    <w:rsid w:val="002508D1"/>
    <w:rsid w:val="00250A0C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F74"/>
    <w:rsid w:val="00253977"/>
    <w:rsid w:val="00253FF9"/>
    <w:rsid w:val="0025518F"/>
    <w:rsid w:val="00255A21"/>
    <w:rsid w:val="00255E54"/>
    <w:rsid w:val="00255E87"/>
    <w:rsid w:val="00255EF2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1A6"/>
    <w:rsid w:val="002616B5"/>
    <w:rsid w:val="00261768"/>
    <w:rsid w:val="00261926"/>
    <w:rsid w:val="002623FE"/>
    <w:rsid w:val="002624BB"/>
    <w:rsid w:val="00262C5E"/>
    <w:rsid w:val="00262D92"/>
    <w:rsid w:val="002636F9"/>
    <w:rsid w:val="00263A60"/>
    <w:rsid w:val="00263ED2"/>
    <w:rsid w:val="002643AC"/>
    <w:rsid w:val="002645EF"/>
    <w:rsid w:val="00264BC9"/>
    <w:rsid w:val="00265A88"/>
    <w:rsid w:val="00265BAA"/>
    <w:rsid w:val="00266223"/>
    <w:rsid w:val="00266AB5"/>
    <w:rsid w:val="00267D15"/>
    <w:rsid w:val="00267E6A"/>
    <w:rsid w:val="00270B72"/>
    <w:rsid w:val="00270C82"/>
    <w:rsid w:val="00271836"/>
    <w:rsid w:val="00271F65"/>
    <w:rsid w:val="002726D3"/>
    <w:rsid w:val="002728B4"/>
    <w:rsid w:val="00273314"/>
    <w:rsid w:val="00273388"/>
    <w:rsid w:val="00273B16"/>
    <w:rsid w:val="00274111"/>
    <w:rsid w:val="00274195"/>
    <w:rsid w:val="0027419C"/>
    <w:rsid w:val="00274D1B"/>
    <w:rsid w:val="00275246"/>
    <w:rsid w:val="00275430"/>
    <w:rsid w:val="0027550A"/>
    <w:rsid w:val="00275EA3"/>
    <w:rsid w:val="0027637E"/>
    <w:rsid w:val="0027645F"/>
    <w:rsid w:val="0027686E"/>
    <w:rsid w:val="00276898"/>
    <w:rsid w:val="00276938"/>
    <w:rsid w:val="00277C93"/>
    <w:rsid w:val="00277DB6"/>
    <w:rsid w:val="00280D0C"/>
    <w:rsid w:val="0028158C"/>
    <w:rsid w:val="002815BA"/>
    <w:rsid w:val="002817B8"/>
    <w:rsid w:val="00281833"/>
    <w:rsid w:val="00281A69"/>
    <w:rsid w:val="00281FA0"/>
    <w:rsid w:val="00282135"/>
    <w:rsid w:val="002826E5"/>
    <w:rsid w:val="00282D25"/>
    <w:rsid w:val="00282E54"/>
    <w:rsid w:val="00283AB9"/>
    <w:rsid w:val="00283C17"/>
    <w:rsid w:val="00284062"/>
    <w:rsid w:val="00284965"/>
    <w:rsid w:val="002852F5"/>
    <w:rsid w:val="002860F1"/>
    <w:rsid w:val="0028771E"/>
    <w:rsid w:val="00290425"/>
    <w:rsid w:val="002904DF"/>
    <w:rsid w:val="00290688"/>
    <w:rsid w:val="0029079E"/>
    <w:rsid w:val="00291075"/>
    <w:rsid w:val="00291170"/>
    <w:rsid w:val="0029242A"/>
    <w:rsid w:val="002928C7"/>
    <w:rsid w:val="00292CA9"/>
    <w:rsid w:val="00292E63"/>
    <w:rsid w:val="00293199"/>
    <w:rsid w:val="00293C97"/>
    <w:rsid w:val="00293FF2"/>
    <w:rsid w:val="00294A39"/>
    <w:rsid w:val="0029553F"/>
    <w:rsid w:val="00295B97"/>
    <w:rsid w:val="00295F7A"/>
    <w:rsid w:val="00296055"/>
    <w:rsid w:val="00296628"/>
    <w:rsid w:val="0029676B"/>
    <w:rsid w:val="002969C2"/>
    <w:rsid w:val="00296F6D"/>
    <w:rsid w:val="002970AC"/>
    <w:rsid w:val="0029727E"/>
    <w:rsid w:val="002974AB"/>
    <w:rsid w:val="00297746"/>
    <w:rsid w:val="00297BE9"/>
    <w:rsid w:val="002A0293"/>
    <w:rsid w:val="002A08E0"/>
    <w:rsid w:val="002A0D6C"/>
    <w:rsid w:val="002A0EC9"/>
    <w:rsid w:val="002A12FB"/>
    <w:rsid w:val="002A16AF"/>
    <w:rsid w:val="002A1F0C"/>
    <w:rsid w:val="002A2427"/>
    <w:rsid w:val="002A2A69"/>
    <w:rsid w:val="002A2C8E"/>
    <w:rsid w:val="002A30D6"/>
    <w:rsid w:val="002A30F4"/>
    <w:rsid w:val="002A3515"/>
    <w:rsid w:val="002A3729"/>
    <w:rsid w:val="002A3A57"/>
    <w:rsid w:val="002A3E36"/>
    <w:rsid w:val="002A4383"/>
    <w:rsid w:val="002A461C"/>
    <w:rsid w:val="002A4946"/>
    <w:rsid w:val="002A4D6C"/>
    <w:rsid w:val="002A4F8A"/>
    <w:rsid w:val="002A54E7"/>
    <w:rsid w:val="002A5C35"/>
    <w:rsid w:val="002A5D5F"/>
    <w:rsid w:val="002A5D73"/>
    <w:rsid w:val="002A610A"/>
    <w:rsid w:val="002A6273"/>
    <w:rsid w:val="002A6285"/>
    <w:rsid w:val="002A66A3"/>
    <w:rsid w:val="002A6FDD"/>
    <w:rsid w:val="002A718E"/>
    <w:rsid w:val="002A7567"/>
    <w:rsid w:val="002A7F20"/>
    <w:rsid w:val="002B031C"/>
    <w:rsid w:val="002B0F72"/>
    <w:rsid w:val="002B0FEC"/>
    <w:rsid w:val="002B106C"/>
    <w:rsid w:val="002B12C8"/>
    <w:rsid w:val="002B1714"/>
    <w:rsid w:val="002B1A79"/>
    <w:rsid w:val="002B1B24"/>
    <w:rsid w:val="002B338A"/>
    <w:rsid w:val="002B3DEA"/>
    <w:rsid w:val="002B3E0A"/>
    <w:rsid w:val="002B44F9"/>
    <w:rsid w:val="002B452A"/>
    <w:rsid w:val="002B4748"/>
    <w:rsid w:val="002B4C9D"/>
    <w:rsid w:val="002B5486"/>
    <w:rsid w:val="002B57FB"/>
    <w:rsid w:val="002B5F56"/>
    <w:rsid w:val="002B6197"/>
    <w:rsid w:val="002B6A0E"/>
    <w:rsid w:val="002B7553"/>
    <w:rsid w:val="002B7713"/>
    <w:rsid w:val="002B7748"/>
    <w:rsid w:val="002B7E36"/>
    <w:rsid w:val="002B7EB9"/>
    <w:rsid w:val="002B7FA1"/>
    <w:rsid w:val="002C0030"/>
    <w:rsid w:val="002C0869"/>
    <w:rsid w:val="002C1170"/>
    <w:rsid w:val="002C1956"/>
    <w:rsid w:val="002C21B4"/>
    <w:rsid w:val="002C23A8"/>
    <w:rsid w:val="002C2625"/>
    <w:rsid w:val="002C3E5E"/>
    <w:rsid w:val="002C42EF"/>
    <w:rsid w:val="002C48C8"/>
    <w:rsid w:val="002C55C6"/>
    <w:rsid w:val="002C5A07"/>
    <w:rsid w:val="002C624F"/>
    <w:rsid w:val="002C64C3"/>
    <w:rsid w:val="002C65F5"/>
    <w:rsid w:val="002C67EB"/>
    <w:rsid w:val="002C7067"/>
    <w:rsid w:val="002C7367"/>
    <w:rsid w:val="002C74BD"/>
    <w:rsid w:val="002C7A61"/>
    <w:rsid w:val="002D06F3"/>
    <w:rsid w:val="002D1537"/>
    <w:rsid w:val="002D183C"/>
    <w:rsid w:val="002D1D7D"/>
    <w:rsid w:val="002D1E4A"/>
    <w:rsid w:val="002D2191"/>
    <w:rsid w:val="002D24BC"/>
    <w:rsid w:val="002D2A25"/>
    <w:rsid w:val="002D2B04"/>
    <w:rsid w:val="002D2C93"/>
    <w:rsid w:val="002D3025"/>
    <w:rsid w:val="002D3DAB"/>
    <w:rsid w:val="002D400C"/>
    <w:rsid w:val="002D401B"/>
    <w:rsid w:val="002D416A"/>
    <w:rsid w:val="002D435A"/>
    <w:rsid w:val="002D441C"/>
    <w:rsid w:val="002D4563"/>
    <w:rsid w:val="002D465C"/>
    <w:rsid w:val="002D4A21"/>
    <w:rsid w:val="002D52F3"/>
    <w:rsid w:val="002D549A"/>
    <w:rsid w:val="002D6594"/>
    <w:rsid w:val="002D65AD"/>
    <w:rsid w:val="002D6AEF"/>
    <w:rsid w:val="002D70D6"/>
    <w:rsid w:val="002D7C4B"/>
    <w:rsid w:val="002D7DA9"/>
    <w:rsid w:val="002E1383"/>
    <w:rsid w:val="002E141B"/>
    <w:rsid w:val="002E178C"/>
    <w:rsid w:val="002E1811"/>
    <w:rsid w:val="002E1C23"/>
    <w:rsid w:val="002E2ADA"/>
    <w:rsid w:val="002E2EDD"/>
    <w:rsid w:val="002E3E33"/>
    <w:rsid w:val="002E3F00"/>
    <w:rsid w:val="002E4030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D"/>
    <w:rsid w:val="002E648C"/>
    <w:rsid w:val="002E6B3A"/>
    <w:rsid w:val="002E771E"/>
    <w:rsid w:val="002E79F5"/>
    <w:rsid w:val="002E7D42"/>
    <w:rsid w:val="002E7D51"/>
    <w:rsid w:val="002F02FF"/>
    <w:rsid w:val="002F0481"/>
    <w:rsid w:val="002F0E10"/>
    <w:rsid w:val="002F112A"/>
    <w:rsid w:val="002F1538"/>
    <w:rsid w:val="002F16B0"/>
    <w:rsid w:val="002F18B2"/>
    <w:rsid w:val="002F1B77"/>
    <w:rsid w:val="002F1CA7"/>
    <w:rsid w:val="002F1EA6"/>
    <w:rsid w:val="002F27EB"/>
    <w:rsid w:val="002F34C8"/>
    <w:rsid w:val="002F4178"/>
    <w:rsid w:val="002F46B5"/>
    <w:rsid w:val="002F47AC"/>
    <w:rsid w:val="002F5138"/>
    <w:rsid w:val="002F54CA"/>
    <w:rsid w:val="002F5939"/>
    <w:rsid w:val="002F5DDA"/>
    <w:rsid w:val="002F62F6"/>
    <w:rsid w:val="002F65FB"/>
    <w:rsid w:val="002F6BEE"/>
    <w:rsid w:val="002F6CE1"/>
    <w:rsid w:val="002F6E6F"/>
    <w:rsid w:val="003002BB"/>
    <w:rsid w:val="003004C4"/>
    <w:rsid w:val="0030053F"/>
    <w:rsid w:val="003005F9"/>
    <w:rsid w:val="00300E43"/>
    <w:rsid w:val="00301066"/>
    <w:rsid w:val="003013B5"/>
    <w:rsid w:val="00301BCB"/>
    <w:rsid w:val="00301C1C"/>
    <w:rsid w:val="00301E34"/>
    <w:rsid w:val="00302443"/>
    <w:rsid w:val="0030320E"/>
    <w:rsid w:val="00303668"/>
    <w:rsid w:val="00303B97"/>
    <w:rsid w:val="00303DC2"/>
    <w:rsid w:val="00303EC0"/>
    <w:rsid w:val="00304124"/>
    <w:rsid w:val="003044A8"/>
    <w:rsid w:val="00304DDC"/>
    <w:rsid w:val="00305818"/>
    <w:rsid w:val="00305A6B"/>
    <w:rsid w:val="00305C94"/>
    <w:rsid w:val="00305D8A"/>
    <w:rsid w:val="00306379"/>
    <w:rsid w:val="003066AF"/>
    <w:rsid w:val="00306C26"/>
    <w:rsid w:val="00307129"/>
    <w:rsid w:val="00307388"/>
    <w:rsid w:val="00307606"/>
    <w:rsid w:val="00307F0F"/>
    <w:rsid w:val="003107C4"/>
    <w:rsid w:val="003108DE"/>
    <w:rsid w:val="00311035"/>
    <w:rsid w:val="00311123"/>
    <w:rsid w:val="0031123F"/>
    <w:rsid w:val="00311319"/>
    <w:rsid w:val="00311B4A"/>
    <w:rsid w:val="00311C90"/>
    <w:rsid w:val="00312196"/>
    <w:rsid w:val="003125E1"/>
    <w:rsid w:val="0031295A"/>
    <w:rsid w:val="00312B9A"/>
    <w:rsid w:val="00313166"/>
    <w:rsid w:val="00313313"/>
    <w:rsid w:val="0031355A"/>
    <w:rsid w:val="00313B32"/>
    <w:rsid w:val="00313BE8"/>
    <w:rsid w:val="00313CA3"/>
    <w:rsid w:val="00314AA0"/>
    <w:rsid w:val="003152D2"/>
    <w:rsid w:val="003159FD"/>
    <w:rsid w:val="00315E6E"/>
    <w:rsid w:val="003160BF"/>
    <w:rsid w:val="003161F5"/>
    <w:rsid w:val="00316ADE"/>
    <w:rsid w:val="0031714E"/>
    <w:rsid w:val="0031776F"/>
    <w:rsid w:val="00320051"/>
    <w:rsid w:val="003207AA"/>
    <w:rsid w:val="003207AC"/>
    <w:rsid w:val="00321310"/>
    <w:rsid w:val="0032133A"/>
    <w:rsid w:val="00321ADA"/>
    <w:rsid w:val="003220F6"/>
    <w:rsid w:val="00324A94"/>
    <w:rsid w:val="00324B51"/>
    <w:rsid w:val="00324B9D"/>
    <w:rsid w:val="00325480"/>
    <w:rsid w:val="00325516"/>
    <w:rsid w:val="0032587F"/>
    <w:rsid w:val="0032591B"/>
    <w:rsid w:val="0032611E"/>
    <w:rsid w:val="00326365"/>
    <w:rsid w:val="0032649A"/>
    <w:rsid w:val="00326B5C"/>
    <w:rsid w:val="00326B88"/>
    <w:rsid w:val="00326D75"/>
    <w:rsid w:val="00326DB9"/>
    <w:rsid w:val="00326E3F"/>
    <w:rsid w:val="0032706B"/>
    <w:rsid w:val="003272D3"/>
    <w:rsid w:val="00330213"/>
    <w:rsid w:val="003306B9"/>
    <w:rsid w:val="003310A5"/>
    <w:rsid w:val="0033118C"/>
    <w:rsid w:val="003313AC"/>
    <w:rsid w:val="00332316"/>
    <w:rsid w:val="003327C1"/>
    <w:rsid w:val="00332A0A"/>
    <w:rsid w:val="00332B43"/>
    <w:rsid w:val="00332D45"/>
    <w:rsid w:val="0033309E"/>
    <w:rsid w:val="003331C9"/>
    <w:rsid w:val="00333AB2"/>
    <w:rsid w:val="00334ADA"/>
    <w:rsid w:val="003353CF"/>
    <w:rsid w:val="0033552A"/>
    <w:rsid w:val="003362BA"/>
    <w:rsid w:val="00336319"/>
    <w:rsid w:val="00336C46"/>
    <w:rsid w:val="00340626"/>
    <w:rsid w:val="003407DB"/>
    <w:rsid w:val="00340A26"/>
    <w:rsid w:val="00340BC9"/>
    <w:rsid w:val="00340D7F"/>
    <w:rsid w:val="00340E1B"/>
    <w:rsid w:val="00340F5B"/>
    <w:rsid w:val="00340FD9"/>
    <w:rsid w:val="00341208"/>
    <w:rsid w:val="00341439"/>
    <w:rsid w:val="003419D2"/>
    <w:rsid w:val="00341B19"/>
    <w:rsid w:val="00341E06"/>
    <w:rsid w:val="0034380C"/>
    <w:rsid w:val="00343E8B"/>
    <w:rsid w:val="00344358"/>
    <w:rsid w:val="003446E0"/>
    <w:rsid w:val="00344AE8"/>
    <w:rsid w:val="00344BB8"/>
    <w:rsid w:val="00344CDB"/>
    <w:rsid w:val="00344DF4"/>
    <w:rsid w:val="00344FEA"/>
    <w:rsid w:val="0034542C"/>
    <w:rsid w:val="003455CC"/>
    <w:rsid w:val="003456C9"/>
    <w:rsid w:val="00345D06"/>
    <w:rsid w:val="00346294"/>
    <w:rsid w:val="003462E7"/>
    <w:rsid w:val="00346495"/>
    <w:rsid w:val="00346648"/>
    <w:rsid w:val="00346D9F"/>
    <w:rsid w:val="00347789"/>
    <w:rsid w:val="00347DBC"/>
    <w:rsid w:val="003502D8"/>
    <w:rsid w:val="00350B28"/>
    <w:rsid w:val="0035176D"/>
    <w:rsid w:val="00351AED"/>
    <w:rsid w:val="00351CC2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E5"/>
    <w:rsid w:val="00355DFE"/>
    <w:rsid w:val="003561BA"/>
    <w:rsid w:val="00356A23"/>
    <w:rsid w:val="00356DB0"/>
    <w:rsid w:val="00356DB5"/>
    <w:rsid w:val="00356E3B"/>
    <w:rsid w:val="00357029"/>
    <w:rsid w:val="0035736E"/>
    <w:rsid w:val="00357856"/>
    <w:rsid w:val="00357B0F"/>
    <w:rsid w:val="0036007B"/>
    <w:rsid w:val="0036055D"/>
    <w:rsid w:val="00361579"/>
    <w:rsid w:val="00361DD7"/>
    <w:rsid w:val="003640AE"/>
    <w:rsid w:val="003644EC"/>
    <w:rsid w:val="00364998"/>
    <w:rsid w:val="0036543D"/>
    <w:rsid w:val="003655A0"/>
    <w:rsid w:val="00365D72"/>
    <w:rsid w:val="00365FD7"/>
    <w:rsid w:val="003660F3"/>
    <w:rsid w:val="0036623A"/>
    <w:rsid w:val="003665AD"/>
    <w:rsid w:val="00366912"/>
    <w:rsid w:val="0036705C"/>
    <w:rsid w:val="0036795D"/>
    <w:rsid w:val="00367A49"/>
    <w:rsid w:val="00367FE5"/>
    <w:rsid w:val="00370082"/>
    <w:rsid w:val="0037087A"/>
    <w:rsid w:val="00370B27"/>
    <w:rsid w:val="00370BCF"/>
    <w:rsid w:val="003715C5"/>
    <w:rsid w:val="00371D2E"/>
    <w:rsid w:val="00372408"/>
    <w:rsid w:val="00372521"/>
    <w:rsid w:val="0037369F"/>
    <w:rsid w:val="00373955"/>
    <w:rsid w:val="00373C2F"/>
    <w:rsid w:val="003747EC"/>
    <w:rsid w:val="00375B5B"/>
    <w:rsid w:val="00375E20"/>
    <w:rsid w:val="003760F1"/>
    <w:rsid w:val="00376DFE"/>
    <w:rsid w:val="00376F6C"/>
    <w:rsid w:val="0037791B"/>
    <w:rsid w:val="00377B43"/>
    <w:rsid w:val="00377C7E"/>
    <w:rsid w:val="00380069"/>
    <w:rsid w:val="00380393"/>
    <w:rsid w:val="00380836"/>
    <w:rsid w:val="0038157B"/>
    <w:rsid w:val="003816F8"/>
    <w:rsid w:val="00381A13"/>
    <w:rsid w:val="0038209B"/>
    <w:rsid w:val="003822CB"/>
    <w:rsid w:val="00382C33"/>
    <w:rsid w:val="00382CB1"/>
    <w:rsid w:val="00382F8A"/>
    <w:rsid w:val="003832F6"/>
    <w:rsid w:val="00383477"/>
    <w:rsid w:val="00383AD0"/>
    <w:rsid w:val="00384319"/>
    <w:rsid w:val="0038446C"/>
    <w:rsid w:val="00384866"/>
    <w:rsid w:val="00385004"/>
    <w:rsid w:val="0038503F"/>
    <w:rsid w:val="00385258"/>
    <w:rsid w:val="0038584B"/>
    <w:rsid w:val="00385A9A"/>
    <w:rsid w:val="00386611"/>
    <w:rsid w:val="003866FF"/>
    <w:rsid w:val="00387F26"/>
    <w:rsid w:val="00390544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35CE"/>
    <w:rsid w:val="00393C6B"/>
    <w:rsid w:val="00393F28"/>
    <w:rsid w:val="003940E2"/>
    <w:rsid w:val="00394AB3"/>
    <w:rsid w:val="00395DB2"/>
    <w:rsid w:val="003961FB"/>
    <w:rsid w:val="0039666F"/>
    <w:rsid w:val="00396DB9"/>
    <w:rsid w:val="00396FA0"/>
    <w:rsid w:val="00397E09"/>
    <w:rsid w:val="003A02B9"/>
    <w:rsid w:val="003A0608"/>
    <w:rsid w:val="003A0BD7"/>
    <w:rsid w:val="003A0F57"/>
    <w:rsid w:val="003A1467"/>
    <w:rsid w:val="003A1566"/>
    <w:rsid w:val="003A1665"/>
    <w:rsid w:val="003A16A8"/>
    <w:rsid w:val="003A16DF"/>
    <w:rsid w:val="003A1735"/>
    <w:rsid w:val="003A1BF4"/>
    <w:rsid w:val="003A1FC9"/>
    <w:rsid w:val="003A234C"/>
    <w:rsid w:val="003A27A4"/>
    <w:rsid w:val="003A2F12"/>
    <w:rsid w:val="003A34DE"/>
    <w:rsid w:val="003A3B43"/>
    <w:rsid w:val="003A3D74"/>
    <w:rsid w:val="003A42B1"/>
    <w:rsid w:val="003A51DA"/>
    <w:rsid w:val="003A578E"/>
    <w:rsid w:val="003A661F"/>
    <w:rsid w:val="003A66D8"/>
    <w:rsid w:val="003A6ED0"/>
    <w:rsid w:val="003A772B"/>
    <w:rsid w:val="003A7B32"/>
    <w:rsid w:val="003B00DB"/>
    <w:rsid w:val="003B017E"/>
    <w:rsid w:val="003B01B0"/>
    <w:rsid w:val="003B0559"/>
    <w:rsid w:val="003B055A"/>
    <w:rsid w:val="003B0D6E"/>
    <w:rsid w:val="003B14DC"/>
    <w:rsid w:val="003B1859"/>
    <w:rsid w:val="003B1F23"/>
    <w:rsid w:val="003B2101"/>
    <w:rsid w:val="003B24CA"/>
    <w:rsid w:val="003B2C05"/>
    <w:rsid w:val="003B2C36"/>
    <w:rsid w:val="003B2EF1"/>
    <w:rsid w:val="003B3014"/>
    <w:rsid w:val="003B365D"/>
    <w:rsid w:val="003B3AC5"/>
    <w:rsid w:val="003B40B5"/>
    <w:rsid w:val="003B439F"/>
    <w:rsid w:val="003B44CF"/>
    <w:rsid w:val="003B4E23"/>
    <w:rsid w:val="003B53FF"/>
    <w:rsid w:val="003B5BD4"/>
    <w:rsid w:val="003B5E2F"/>
    <w:rsid w:val="003B6302"/>
    <w:rsid w:val="003B65C3"/>
    <w:rsid w:val="003B6717"/>
    <w:rsid w:val="003B6947"/>
    <w:rsid w:val="003B7101"/>
    <w:rsid w:val="003B7314"/>
    <w:rsid w:val="003B789F"/>
    <w:rsid w:val="003B790F"/>
    <w:rsid w:val="003B7AF2"/>
    <w:rsid w:val="003B7CFB"/>
    <w:rsid w:val="003B7FF2"/>
    <w:rsid w:val="003C0256"/>
    <w:rsid w:val="003C1065"/>
    <w:rsid w:val="003C116D"/>
    <w:rsid w:val="003C11BD"/>
    <w:rsid w:val="003C156C"/>
    <w:rsid w:val="003C1849"/>
    <w:rsid w:val="003C1A42"/>
    <w:rsid w:val="003C1E42"/>
    <w:rsid w:val="003C1E8B"/>
    <w:rsid w:val="003C2111"/>
    <w:rsid w:val="003C2968"/>
    <w:rsid w:val="003C2B85"/>
    <w:rsid w:val="003C2CC8"/>
    <w:rsid w:val="003C2E0E"/>
    <w:rsid w:val="003C2E6F"/>
    <w:rsid w:val="003C3018"/>
    <w:rsid w:val="003C37B2"/>
    <w:rsid w:val="003C3CCD"/>
    <w:rsid w:val="003C44DE"/>
    <w:rsid w:val="003C4705"/>
    <w:rsid w:val="003C4A74"/>
    <w:rsid w:val="003C4EBB"/>
    <w:rsid w:val="003C590D"/>
    <w:rsid w:val="003C5FE4"/>
    <w:rsid w:val="003C6354"/>
    <w:rsid w:val="003C7503"/>
    <w:rsid w:val="003C7546"/>
    <w:rsid w:val="003C78E9"/>
    <w:rsid w:val="003C7A34"/>
    <w:rsid w:val="003D0280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53"/>
    <w:rsid w:val="003D286A"/>
    <w:rsid w:val="003D2E8A"/>
    <w:rsid w:val="003D3495"/>
    <w:rsid w:val="003D393B"/>
    <w:rsid w:val="003D3A23"/>
    <w:rsid w:val="003D40F9"/>
    <w:rsid w:val="003D4845"/>
    <w:rsid w:val="003D49BA"/>
    <w:rsid w:val="003D4B4F"/>
    <w:rsid w:val="003D5A7D"/>
    <w:rsid w:val="003D774B"/>
    <w:rsid w:val="003D775B"/>
    <w:rsid w:val="003D7EFC"/>
    <w:rsid w:val="003E026F"/>
    <w:rsid w:val="003E04A2"/>
    <w:rsid w:val="003E0576"/>
    <w:rsid w:val="003E0703"/>
    <w:rsid w:val="003E13CD"/>
    <w:rsid w:val="003E159E"/>
    <w:rsid w:val="003E1997"/>
    <w:rsid w:val="003E1DB8"/>
    <w:rsid w:val="003E2E08"/>
    <w:rsid w:val="003E3169"/>
    <w:rsid w:val="003E3216"/>
    <w:rsid w:val="003E3520"/>
    <w:rsid w:val="003E3C67"/>
    <w:rsid w:val="003E3FCA"/>
    <w:rsid w:val="003E4384"/>
    <w:rsid w:val="003E44A3"/>
    <w:rsid w:val="003E4551"/>
    <w:rsid w:val="003E47CC"/>
    <w:rsid w:val="003E4FBD"/>
    <w:rsid w:val="003E5070"/>
    <w:rsid w:val="003E54DD"/>
    <w:rsid w:val="003E6101"/>
    <w:rsid w:val="003E6731"/>
    <w:rsid w:val="003E67A8"/>
    <w:rsid w:val="003E6D7B"/>
    <w:rsid w:val="003E7D7E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ECC"/>
    <w:rsid w:val="003F3964"/>
    <w:rsid w:val="003F40C0"/>
    <w:rsid w:val="003F4613"/>
    <w:rsid w:val="003F4A6E"/>
    <w:rsid w:val="003F4B78"/>
    <w:rsid w:val="003F4DE9"/>
    <w:rsid w:val="003F5AAE"/>
    <w:rsid w:val="003F6071"/>
    <w:rsid w:val="003F66EA"/>
    <w:rsid w:val="003F69AD"/>
    <w:rsid w:val="003F7B13"/>
    <w:rsid w:val="004009D9"/>
    <w:rsid w:val="004016FC"/>
    <w:rsid w:val="0040183C"/>
    <w:rsid w:val="0040196C"/>
    <w:rsid w:val="00401D27"/>
    <w:rsid w:val="00401F28"/>
    <w:rsid w:val="00402283"/>
    <w:rsid w:val="00402369"/>
    <w:rsid w:val="0040257E"/>
    <w:rsid w:val="00402BE9"/>
    <w:rsid w:val="004033DD"/>
    <w:rsid w:val="004039A1"/>
    <w:rsid w:val="00403AB4"/>
    <w:rsid w:val="004051DE"/>
    <w:rsid w:val="004054F1"/>
    <w:rsid w:val="0040558A"/>
    <w:rsid w:val="00405729"/>
    <w:rsid w:val="00405970"/>
    <w:rsid w:val="00405AB8"/>
    <w:rsid w:val="00405E5F"/>
    <w:rsid w:val="00406A66"/>
    <w:rsid w:val="00406A78"/>
    <w:rsid w:val="00406D89"/>
    <w:rsid w:val="004070AB"/>
    <w:rsid w:val="00407139"/>
    <w:rsid w:val="00407BAB"/>
    <w:rsid w:val="004100E5"/>
    <w:rsid w:val="0041032F"/>
    <w:rsid w:val="0041034E"/>
    <w:rsid w:val="004104E4"/>
    <w:rsid w:val="00410F63"/>
    <w:rsid w:val="00411079"/>
    <w:rsid w:val="00411B37"/>
    <w:rsid w:val="00411F58"/>
    <w:rsid w:val="00412091"/>
    <w:rsid w:val="00412CFA"/>
    <w:rsid w:val="00413990"/>
    <w:rsid w:val="00413B0F"/>
    <w:rsid w:val="00413C8B"/>
    <w:rsid w:val="00413E91"/>
    <w:rsid w:val="00413EAD"/>
    <w:rsid w:val="004144FC"/>
    <w:rsid w:val="0041497D"/>
    <w:rsid w:val="00414A85"/>
    <w:rsid w:val="00414B8E"/>
    <w:rsid w:val="00414C3D"/>
    <w:rsid w:val="00414D3F"/>
    <w:rsid w:val="004152E9"/>
    <w:rsid w:val="00415892"/>
    <w:rsid w:val="00415B25"/>
    <w:rsid w:val="00415B63"/>
    <w:rsid w:val="00415BA3"/>
    <w:rsid w:val="00415C94"/>
    <w:rsid w:val="0041633F"/>
    <w:rsid w:val="0041678E"/>
    <w:rsid w:val="004169AD"/>
    <w:rsid w:val="00416CD6"/>
    <w:rsid w:val="0041775D"/>
    <w:rsid w:val="004179E1"/>
    <w:rsid w:val="00417D5E"/>
    <w:rsid w:val="0042081B"/>
    <w:rsid w:val="0042157A"/>
    <w:rsid w:val="00421896"/>
    <w:rsid w:val="00421BD0"/>
    <w:rsid w:val="0042209F"/>
    <w:rsid w:val="00422199"/>
    <w:rsid w:val="004225F5"/>
    <w:rsid w:val="00422E43"/>
    <w:rsid w:val="00422F3F"/>
    <w:rsid w:val="00423414"/>
    <w:rsid w:val="00423DB5"/>
    <w:rsid w:val="00423E69"/>
    <w:rsid w:val="004247A5"/>
    <w:rsid w:val="00424F03"/>
    <w:rsid w:val="00424F0E"/>
    <w:rsid w:val="00425277"/>
    <w:rsid w:val="0042549E"/>
    <w:rsid w:val="004255AE"/>
    <w:rsid w:val="00426DB6"/>
    <w:rsid w:val="00426FAC"/>
    <w:rsid w:val="00427216"/>
    <w:rsid w:val="00427244"/>
    <w:rsid w:val="00427CD6"/>
    <w:rsid w:val="004301A1"/>
    <w:rsid w:val="00430683"/>
    <w:rsid w:val="00430AC9"/>
    <w:rsid w:val="0043104C"/>
    <w:rsid w:val="0043153C"/>
    <w:rsid w:val="00431AF9"/>
    <w:rsid w:val="00431F90"/>
    <w:rsid w:val="00432198"/>
    <w:rsid w:val="004327A0"/>
    <w:rsid w:val="00432A3A"/>
    <w:rsid w:val="00433407"/>
    <w:rsid w:val="0043385B"/>
    <w:rsid w:val="00433D2C"/>
    <w:rsid w:val="00433F5E"/>
    <w:rsid w:val="0043400C"/>
    <w:rsid w:val="004348A9"/>
    <w:rsid w:val="00434BD2"/>
    <w:rsid w:val="00434DC6"/>
    <w:rsid w:val="00435C15"/>
    <w:rsid w:val="00435D30"/>
    <w:rsid w:val="004365BB"/>
    <w:rsid w:val="00436A4B"/>
    <w:rsid w:val="00436DF4"/>
    <w:rsid w:val="0043717B"/>
    <w:rsid w:val="004375D8"/>
    <w:rsid w:val="004379B9"/>
    <w:rsid w:val="0044006A"/>
    <w:rsid w:val="00440A3F"/>
    <w:rsid w:val="00441430"/>
    <w:rsid w:val="00441506"/>
    <w:rsid w:val="00441519"/>
    <w:rsid w:val="00441986"/>
    <w:rsid w:val="00441C82"/>
    <w:rsid w:val="00441D5A"/>
    <w:rsid w:val="0044220B"/>
    <w:rsid w:val="004422F7"/>
    <w:rsid w:val="00443420"/>
    <w:rsid w:val="00443EF3"/>
    <w:rsid w:val="004443DC"/>
    <w:rsid w:val="00444438"/>
    <w:rsid w:val="0044449C"/>
    <w:rsid w:val="00444584"/>
    <w:rsid w:val="00444D2D"/>
    <w:rsid w:val="00444DCF"/>
    <w:rsid w:val="00444E2F"/>
    <w:rsid w:val="00445051"/>
    <w:rsid w:val="00445953"/>
    <w:rsid w:val="00445BF1"/>
    <w:rsid w:val="00445DF8"/>
    <w:rsid w:val="00446559"/>
    <w:rsid w:val="004465AC"/>
    <w:rsid w:val="004467E0"/>
    <w:rsid w:val="00446970"/>
    <w:rsid w:val="00446F06"/>
    <w:rsid w:val="0044714E"/>
    <w:rsid w:val="0044739B"/>
    <w:rsid w:val="00447860"/>
    <w:rsid w:val="00447912"/>
    <w:rsid w:val="00447C9F"/>
    <w:rsid w:val="00447E17"/>
    <w:rsid w:val="0045004A"/>
    <w:rsid w:val="004502BB"/>
    <w:rsid w:val="0045030A"/>
    <w:rsid w:val="00450C89"/>
    <w:rsid w:val="00450E62"/>
    <w:rsid w:val="00450E8B"/>
    <w:rsid w:val="00451102"/>
    <w:rsid w:val="00451B85"/>
    <w:rsid w:val="00451F06"/>
    <w:rsid w:val="00451F5C"/>
    <w:rsid w:val="004535F6"/>
    <w:rsid w:val="00453779"/>
    <w:rsid w:val="00453DC1"/>
    <w:rsid w:val="00453E91"/>
    <w:rsid w:val="004540DF"/>
    <w:rsid w:val="004541E1"/>
    <w:rsid w:val="00454202"/>
    <w:rsid w:val="00454ADC"/>
    <w:rsid w:val="0045514D"/>
    <w:rsid w:val="00455358"/>
    <w:rsid w:val="004553CA"/>
    <w:rsid w:val="004557B4"/>
    <w:rsid w:val="004557DB"/>
    <w:rsid w:val="00455922"/>
    <w:rsid w:val="00455DBF"/>
    <w:rsid w:val="00455EAA"/>
    <w:rsid w:val="00456104"/>
    <w:rsid w:val="00456776"/>
    <w:rsid w:val="004571C1"/>
    <w:rsid w:val="00457570"/>
    <w:rsid w:val="00457B1E"/>
    <w:rsid w:val="00460526"/>
    <w:rsid w:val="004607E6"/>
    <w:rsid w:val="00460B50"/>
    <w:rsid w:val="00461C6F"/>
    <w:rsid w:val="00461D7C"/>
    <w:rsid w:val="004622E8"/>
    <w:rsid w:val="004623CF"/>
    <w:rsid w:val="00462760"/>
    <w:rsid w:val="004628E8"/>
    <w:rsid w:val="00462ED5"/>
    <w:rsid w:val="004639D2"/>
    <w:rsid w:val="00464032"/>
    <w:rsid w:val="004641E0"/>
    <w:rsid w:val="0046446E"/>
    <w:rsid w:val="004649F9"/>
    <w:rsid w:val="00464AD1"/>
    <w:rsid w:val="00464E7B"/>
    <w:rsid w:val="00465032"/>
    <w:rsid w:val="00466BE2"/>
    <w:rsid w:val="00466D87"/>
    <w:rsid w:val="004705A2"/>
    <w:rsid w:val="00470C14"/>
    <w:rsid w:val="0047135A"/>
    <w:rsid w:val="004716A4"/>
    <w:rsid w:val="00471ABE"/>
    <w:rsid w:val="00471AC7"/>
    <w:rsid w:val="00472850"/>
    <w:rsid w:val="00472952"/>
    <w:rsid w:val="00473143"/>
    <w:rsid w:val="004735FC"/>
    <w:rsid w:val="004738CF"/>
    <w:rsid w:val="00475507"/>
    <w:rsid w:val="004757BE"/>
    <w:rsid w:val="004757EF"/>
    <w:rsid w:val="00476B91"/>
    <w:rsid w:val="00476C50"/>
    <w:rsid w:val="00477475"/>
    <w:rsid w:val="00477557"/>
    <w:rsid w:val="00477A50"/>
    <w:rsid w:val="004801D5"/>
    <w:rsid w:val="004804A4"/>
    <w:rsid w:val="00480993"/>
    <w:rsid w:val="00480A50"/>
    <w:rsid w:val="00480A9C"/>
    <w:rsid w:val="00480BA2"/>
    <w:rsid w:val="00481333"/>
    <w:rsid w:val="004813F0"/>
    <w:rsid w:val="004815A6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C47"/>
    <w:rsid w:val="00485AC4"/>
    <w:rsid w:val="00485B2A"/>
    <w:rsid w:val="004868BA"/>
    <w:rsid w:val="00486AB8"/>
    <w:rsid w:val="00487139"/>
    <w:rsid w:val="00487708"/>
    <w:rsid w:val="0049152A"/>
    <w:rsid w:val="004919E0"/>
    <w:rsid w:val="004922EC"/>
    <w:rsid w:val="004926A3"/>
    <w:rsid w:val="0049286A"/>
    <w:rsid w:val="00492A96"/>
    <w:rsid w:val="00492D10"/>
    <w:rsid w:val="004937B0"/>
    <w:rsid w:val="0049461B"/>
    <w:rsid w:val="00494652"/>
    <w:rsid w:val="00494D7D"/>
    <w:rsid w:val="00495686"/>
    <w:rsid w:val="00495D8B"/>
    <w:rsid w:val="00496B29"/>
    <w:rsid w:val="00496B75"/>
    <w:rsid w:val="00496EC0"/>
    <w:rsid w:val="0049725A"/>
    <w:rsid w:val="00497658"/>
    <w:rsid w:val="00497A44"/>
    <w:rsid w:val="00497A57"/>
    <w:rsid w:val="00497EDF"/>
    <w:rsid w:val="004A0941"/>
    <w:rsid w:val="004A12CA"/>
    <w:rsid w:val="004A13CA"/>
    <w:rsid w:val="004A1798"/>
    <w:rsid w:val="004A18F4"/>
    <w:rsid w:val="004A1A55"/>
    <w:rsid w:val="004A1DF0"/>
    <w:rsid w:val="004A23C3"/>
    <w:rsid w:val="004A248B"/>
    <w:rsid w:val="004A25D7"/>
    <w:rsid w:val="004A274D"/>
    <w:rsid w:val="004A2E91"/>
    <w:rsid w:val="004A33E8"/>
    <w:rsid w:val="004A343D"/>
    <w:rsid w:val="004A35F9"/>
    <w:rsid w:val="004A3895"/>
    <w:rsid w:val="004A398B"/>
    <w:rsid w:val="004A3AE7"/>
    <w:rsid w:val="004A4093"/>
    <w:rsid w:val="004A539C"/>
    <w:rsid w:val="004A5402"/>
    <w:rsid w:val="004A668D"/>
    <w:rsid w:val="004A718F"/>
    <w:rsid w:val="004A7193"/>
    <w:rsid w:val="004A73BC"/>
    <w:rsid w:val="004A7747"/>
    <w:rsid w:val="004A7837"/>
    <w:rsid w:val="004A7B44"/>
    <w:rsid w:val="004A7F8D"/>
    <w:rsid w:val="004B0B5F"/>
    <w:rsid w:val="004B0C8F"/>
    <w:rsid w:val="004B0E09"/>
    <w:rsid w:val="004B1441"/>
    <w:rsid w:val="004B1DF6"/>
    <w:rsid w:val="004B240D"/>
    <w:rsid w:val="004B249F"/>
    <w:rsid w:val="004B2B9C"/>
    <w:rsid w:val="004B2FC3"/>
    <w:rsid w:val="004B45DA"/>
    <w:rsid w:val="004B4982"/>
    <w:rsid w:val="004B49F8"/>
    <w:rsid w:val="004B4E36"/>
    <w:rsid w:val="004B5253"/>
    <w:rsid w:val="004B64D2"/>
    <w:rsid w:val="004B6640"/>
    <w:rsid w:val="004B6D26"/>
    <w:rsid w:val="004B72F7"/>
    <w:rsid w:val="004B7845"/>
    <w:rsid w:val="004B7DC1"/>
    <w:rsid w:val="004C06EB"/>
    <w:rsid w:val="004C0981"/>
    <w:rsid w:val="004C0F9F"/>
    <w:rsid w:val="004C1553"/>
    <w:rsid w:val="004C1CD5"/>
    <w:rsid w:val="004C1E68"/>
    <w:rsid w:val="004C2690"/>
    <w:rsid w:val="004C2BB8"/>
    <w:rsid w:val="004C322C"/>
    <w:rsid w:val="004C3AEB"/>
    <w:rsid w:val="004C3F18"/>
    <w:rsid w:val="004C49DF"/>
    <w:rsid w:val="004C5395"/>
    <w:rsid w:val="004C53A9"/>
    <w:rsid w:val="004C5BAA"/>
    <w:rsid w:val="004C603A"/>
    <w:rsid w:val="004C633D"/>
    <w:rsid w:val="004C64D5"/>
    <w:rsid w:val="004C65D7"/>
    <w:rsid w:val="004C6B3A"/>
    <w:rsid w:val="004C6B76"/>
    <w:rsid w:val="004C6EC7"/>
    <w:rsid w:val="004C7D74"/>
    <w:rsid w:val="004D13A3"/>
    <w:rsid w:val="004D1550"/>
    <w:rsid w:val="004D1DA3"/>
    <w:rsid w:val="004D1E36"/>
    <w:rsid w:val="004D1FA5"/>
    <w:rsid w:val="004D24A3"/>
    <w:rsid w:val="004D2738"/>
    <w:rsid w:val="004D2A00"/>
    <w:rsid w:val="004D2D13"/>
    <w:rsid w:val="004D37FA"/>
    <w:rsid w:val="004D3825"/>
    <w:rsid w:val="004D3979"/>
    <w:rsid w:val="004D3CEC"/>
    <w:rsid w:val="004D3E32"/>
    <w:rsid w:val="004D3E9C"/>
    <w:rsid w:val="004D3F41"/>
    <w:rsid w:val="004D48E5"/>
    <w:rsid w:val="004D4C04"/>
    <w:rsid w:val="004D4F9B"/>
    <w:rsid w:val="004D5782"/>
    <w:rsid w:val="004D57E6"/>
    <w:rsid w:val="004D6802"/>
    <w:rsid w:val="004D6959"/>
    <w:rsid w:val="004D6AA3"/>
    <w:rsid w:val="004D71D0"/>
    <w:rsid w:val="004E0B54"/>
    <w:rsid w:val="004E1788"/>
    <w:rsid w:val="004E1A77"/>
    <w:rsid w:val="004E1D9E"/>
    <w:rsid w:val="004E21B4"/>
    <w:rsid w:val="004E25B8"/>
    <w:rsid w:val="004E291E"/>
    <w:rsid w:val="004E3771"/>
    <w:rsid w:val="004E43E0"/>
    <w:rsid w:val="004E4724"/>
    <w:rsid w:val="004E4A5D"/>
    <w:rsid w:val="004E4A82"/>
    <w:rsid w:val="004E4DAB"/>
    <w:rsid w:val="004E55A7"/>
    <w:rsid w:val="004E5763"/>
    <w:rsid w:val="004E5884"/>
    <w:rsid w:val="004E694F"/>
    <w:rsid w:val="004E7236"/>
    <w:rsid w:val="004E7313"/>
    <w:rsid w:val="004E78F1"/>
    <w:rsid w:val="004F030E"/>
    <w:rsid w:val="004F0B18"/>
    <w:rsid w:val="004F17DF"/>
    <w:rsid w:val="004F180E"/>
    <w:rsid w:val="004F1A28"/>
    <w:rsid w:val="004F1B29"/>
    <w:rsid w:val="004F232D"/>
    <w:rsid w:val="004F2B69"/>
    <w:rsid w:val="004F314A"/>
    <w:rsid w:val="004F42DB"/>
    <w:rsid w:val="004F4D8B"/>
    <w:rsid w:val="004F4F3F"/>
    <w:rsid w:val="004F4FC7"/>
    <w:rsid w:val="004F54AB"/>
    <w:rsid w:val="004F5573"/>
    <w:rsid w:val="004F5574"/>
    <w:rsid w:val="004F5B97"/>
    <w:rsid w:val="004F5D28"/>
    <w:rsid w:val="004F5FA7"/>
    <w:rsid w:val="004F71BE"/>
    <w:rsid w:val="004F73CD"/>
    <w:rsid w:val="004F76F4"/>
    <w:rsid w:val="004F7CBE"/>
    <w:rsid w:val="0050046E"/>
    <w:rsid w:val="00500471"/>
    <w:rsid w:val="0050056D"/>
    <w:rsid w:val="005005AB"/>
    <w:rsid w:val="00501EFC"/>
    <w:rsid w:val="00502149"/>
    <w:rsid w:val="00502245"/>
    <w:rsid w:val="0050336D"/>
    <w:rsid w:val="0050356D"/>
    <w:rsid w:val="0050372E"/>
    <w:rsid w:val="0050379B"/>
    <w:rsid w:val="00503A46"/>
    <w:rsid w:val="00503C1B"/>
    <w:rsid w:val="005041AD"/>
    <w:rsid w:val="005046A6"/>
    <w:rsid w:val="005046CD"/>
    <w:rsid w:val="00504F65"/>
    <w:rsid w:val="00505974"/>
    <w:rsid w:val="005059D1"/>
    <w:rsid w:val="00505CAF"/>
    <w:rsid w:val="00505DDE"/>
    <w:rsid w:val="00505EB4"/>
    <w:rsid w:val="005073E7"/>
    <w:rsid w:val="005074B0"/>
    <w:rsid w:val="005104F1"/>
    <w:rsid w:val="00510601"/>
    <w:rsid w:val="0051076C"/>
    <w:rsid w:val="00510AB0"/>
    <w:rsid w:val="00510C71"/>
    <w:rsid w:val="0051153D"/>
    <w:rsid w:val="00511D24"/>
    <w:rsid w:val="005128FC"/>
    <w:rsid w:val="00512B7D"/>
    <w:rsid w:val="00512EE0"/>
    <w:rsid w:val="0051330E"/>
    <w:rsid w:val="005134CC"/>
    <w:rsid w:val="00513E55"/>
    <w:rsid w:val="00513F0A"/>
    <w:rsid w:val="00514097"/>
    <w:rsid w:val="005143E1"/>
    <w:rsid w:val="00514ADE"/>
    <w:rsid w:val="00514DF3"/>
    <w:rsid w:val="00515171"/>
    <w:rsid w:val="00515DA4"/>
    <w:rsid w:val="005165E6"/>
    <w:rsid w:val="0051695F"/>
    <w:rsid w:val="005174DE"/>
    <w:rsid w:val="00517556"/>
    <w:rsid w:val="00517752"/>
    <w:rsid w:val="00517968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438"/>
    <w:rsid w:val="0052364A"/>
    <w:rsid w:val="0052428D"/>
    <w:rsid w:val="005244DD"/>
    <w:rsid w:val="00524853"/>
    <w:rsid w:val="00525633"/>
    <w:rsid w:val="00525E04"/>
    <w:rsid w:val="00526049"/>
    <w:rsid w:val="00526BBA"/>
    <w:rsid w:val="00527F49"/>
    <w:rsid w:val="005303EC"/>
    <w:rsid w:val="0053051C"/>
    <w:rsid w:val="00530BFA"/>
    <w:rsid w:val="00530D1D"/>
    <w:rsid w:val="00531529"/>
    <w:rsid w:val="005315AB"/>
    <w:rsid w:val="00531E24"/>
    <w:rsid w:val="00531FDB"/>
    <w:rsid w:val="005335CD"/>
    <w:rsid w:val="005335FE"/>
    <w:rsid w:val="00533DFA"/>
    <w:rsid w:val="00536288"/>
    <w:rsid w:val="005372C2"/>
    <w:rsid w:val="005377EF"/>
    <w:rsid w:val="00540610"/>
    <w:rsid w:val="005415A9"/>
    <w:rsid w:val="00541683"/>
    <w:rsid w:val="00542C6E"/>
    <w:rsid w:val="00542F9E"/>
    <w:rsid w:val="0054348A"/>
    <w:rsid w:val="00544455"/>
    <w:rsid w:val="00544923"/>
    <w:rsid w:val="00545348"/>
    <w:rsid w:val="0054585F"/>
    <w:rsid w:val="00545B86"/>
    <w:rsid w:val="00545EC0"/>
    <w:rsid w:val="00545EF6"/>
    <w:rsid w:val="00546400"/>
    <w:rsid w:val="0054650D"/>
    <w:rsid w:val="00546CC3"/>
    <w:rsid w:val="0054709F"/>
    <w:rsid w:val="00547348"/>
    <w:rsid w:val="005473DA"/>
    <w:rsid w:val="0054777A"/>
    <w:rsid w:val="00547A95"/>
    <w:rsid w:val="00547B6D"/>
    <w:rsid w:val="00550161"/>
    <w:rsid w:val="00550A4D"/>
    <w:rsid w:val="005511AB"/>
    <w:rsid w:val="005511B1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27D"/>
    <w:rsid w:val="0055554C"/>
    <w:rsid w:val="00555C4B"/>
    <w:rsid w:val="00555E05"/>
    <w:rsid w:val="0055606C"/>
    <w:rsid w:val="00556865"/>
    <w:rsid w:val="00556A88"/>
    <w:rsid w:val="00556AD1"/>
    <w:rsid w:val="00556AF7"/>
    <w:rsid w:val="00556CB6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E65"/>
    <w:rsid w:val="0056225B"/>
    <w:rsid w:val="0056250E"/>
    <w:rsid w:val="00563395"/>
    <w:rsid w:val="00563584"/>
    <w:rsid w:val="00563610"/>
    <w:rsid w:val="00563845"/>
    <w:rsid w:val="00563872"/>
    <w:rsid w:val="0056397A"/>
    <w:rsid w:val="005643C6"/>
    <w:rsid w:val="00564404"/>
    <w:rsid w:val="00565505"/>
    <w:rsid w:val="005657E3"/>
    <w:rsid w:val="00566294"/>
    <w:rsid w:val="00566868"/>
    <w:rsid w:val="00566E15"/>
    <w:rsid w:val="00567083"/>
    <w:rsid w:val="00567F4A"/>
    <w:rsid w:val="005702BD"/>
    <w:rsid w:val="00570967"/>
    <w:rsid w:val="00570F74"/>
    <w:rsid w:val="00571714"/>
    <w:rsid w:val="00571C36"/>
    <w:rsid w:val="00571F27"/>
    <w:rsid w:val="00571F99"/>
    <w:rsid w:val="00572D21"/>
    <w:rsid w:val="00573610"/>
    <w:rsid w:val="005739CD"/>
    <w:rsid w:val="0057439C"/>
    <w:rsid w:val="00574709"/>
    <w:rsid w:val="00575582"/>
    <w:rsid w:val="005756F1"/>
    <w:rsid w:val="005763F1"/>
    <w:rsid w:val="005779A2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882"/>
    <w:rsid w:val="00583D28"/>
    <w:rsid w:val="00583FE7"/>
    <w:rsid w:val="00584361"/>
    <w:rsid w:val="005846B8"/>
    <w:rsid w:val="00585123"/>
    <w:rsid w:val="005853C9"/>
    <w:rsid w:val="005853F7"/>
    <w:rsid w:val="00585D1A"/>
    <w:rsid w:val="00585D46"/>
    <w:rsid w:val="00586206"/>
    <w:rsid w:val="00586841"/>
    <w:rsid w:val="00586BF9"/>
    <w:rsid w:val="005870B1"/>
    <w:rsid w:val="00587500"/>
    <w:rsid w:val="005875D1"/>
    <w:rsid w:val="0059025F"/>
    <w:rsid w:val="005907B7"/>
    <w:rsid w:val="00590903"/>
    <w:rsid w:val="00591026"/>
    <w:rsid w:val="00591144"/>
    <w:rsid w:val="005917CC"/>
    <w:rsid w:val="00591841"/>
    <w:rsid w:val="00591EEF"/>
    <w:rsid w:val="00592535"/>
    <w:rsid w:val="00592F92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4863"/>
    <w:rsid w:val="0059548C"/>
    <w:rsid w:val="005955EE"/>
    <w:rsid w:val="00595BCF"/>
    <w:rsid w:val="0059657B"/>
    <w:rsid w:val="0059663A"/>
    <w:rsid w:val="00596B84"/>
    <w:rsid w:val="005976AE"/>
    <w:rsid w:val="005979EE"/>
    <w:rsid w:val="00597A9E"/>
    <w:rsid w:val="005A07FC"/>
    <w:rsid w:val="005A0F79"/>
    <w:rsid w:val="005A12F0"/>
    <w:rsid w:val="005A1B05"/>
    <w:rsid w:val="005A1DA4"/>
    <w:rsid w:val="005A20D6"/>
    <w:rsid w:val="005A2DC3"/>
    <w:rsid w:val="005A310C"/>
    <w:rsid w:val="005A3132"/>
    <w:rsid w:val="005A3197"/>
    <w:rsid w:val="005A3291"/>
    <w:rsid w:val="005A33FB"/>
    <w:rsid w:val="005A343C"/>
    <w:rsid w:val="005A368F"/>
    <w:rsid w:val="005A3AA3"/>
    <w:rsid w:val="005A3CD5"/>
    <w:rsid w:val="005A3F50"/>
    <w:rsid w:val="005A4032"/>
    <w:rsid w:val="005A43EA"/>
    <w:rsid w:val="005A51DB"/>
    <w:rsid w:val="005A5600"/>
    <w:rsid w:val="005A5671"/>
    <w:rsid w:val="005A632F"/>
    <w:rsid w:val="005A635E"/>
    <w:rsid w:val="005A6FE1"/>
    <w:rsid w:val="005B0922"/>
    <w:rsid w:val="005B1633"/>
    <w:rsid w:val="005B1B74"/>
    <w:rsid w:val="005B1F64"/>
    <w:rsid w:val="005B202A"/>
    <w:rsid w:val="005B23B1"/>
    <w:rsid w:val="005B2D9A"/>
    <w:rsid w:val="005B36FC"/>
    <w:rsid w:val="005B4311"/>
    <w:rsid w:val="005B4487"/>
    <w:rsid w:val="005B47DC"/>
    <w:rsid w:val="005B5197"/>
    <w:rsid w:val="005B55AD"/>
    <w:rsid w:val="005B59A1"/>
    <w:rsid w:val="005B5D2B"/>
    <w:rsid w:val="005B649D"/>
    <w:rsid w:val="005B64D9"/>
    <w:rsid w:val="005B6BD6"/>
    <w:rsid w:val="005B7B37"/>
    <w:rsid w:val="005B7DC1"/>
    <w:rsid w:val="005C0300"/>
    <w:rsid w:val="005C0648"/>
    <w:rsid w:val="005C0E78"/>
    <w:rsid w:val="005C0F1C"/>
    <w:rsid w:val="005C0FE1"/>
    <w:rsid w:val="005C1011"/>
    <w:rsid w:val="005C17E7"/>
    <w:rsid w:val="005C1A20"/>
    <w:rsid w:val="005C1EBA"/>
    <w:rsid w:val="005C2171"/>
    <w:rsid w:val="005C2294"/>
    <w:rsid w:val="005C28A5"/>
    <w:rsid w:val="005C383A"/>
    <w:rsid w:val="005C40B5"/>
    <w:rsid w:val="005C45B0"/>
    <w:rsid w:val="005C4AE9"/>
    <w:rsid w:val="005C4D2E"/>
    <w:rsid w:val="005C59C3"/>
    <w:rsid w:val="005C5AF3"/>
    <w:rsid w:val="005C5E0A"/>
    <w:rsid w:val="005C6576"/>
    <w:rsid w:val="005C694E"/>
    <w:rsid w:val="005C6A84"/>
    <w:rsid w:val="005C6B83"/>
    <w:rsid w:val="005C749F"/>
    <w:rsid w:val="005C77C2"/>
    <w:rsid w:val="005C7B00"/>
    <w:rsid w:val="005D045F"/>
    <w:rsid w:val="005D0565"/>
    <w:rsid w:val="005D1238"/>
    <w:rsid w:val="005D1552"/>
    <w:rsid w:val="005D1C9F"/>
    <w:rsid w:val="005D1E66"/>
    <w:rsid w:val="005D3755"/>
    <w:rsid w:val="005D3C59"/>
    <w:rsid w:val="005D4C0B"/>
    <w:rsid w:val="005D5093"/>
    <w:rsid w:val="005D5B97"/>
    <w:rsid w:val="005D6F96"/>
    <w:rsid w:val="005D76CC"/>
    <w:rsid w:val="005D7A23"/>
    <w:rsid w:val="005D7CCA"/>
    <w:rsid w:val="005D7F27"/>
    <w:rsid w:val="005E08EF"/>
    <w:rsid w:val="005E0F7B"/>
    <w:rsid w:val="005E14F9"/>
    <w:rsid w:val="005E1661"/>
    <w:rsid w:val="005E1F0B"/>
    <w:rsid w:val="005E21E8"/>
    <w:rsid w:val="005E236A"/>
    <w:rsid w:val="005E387C"/>
    <w:rsid w:val="005E38C2"/>
    <w:rsid w:val="005E412B"/>
    <w:rsid w:val="005E4F17"/>
    <w:rsid w:val="005E59A0"/>
    <w:rsid w:val="005E5C5A"/>
    <w:rsid w:val="005E7536"/>
    <w:rsid w:val="005F09AC"/>
    <w:rsid w:val="005F0B04"/>
    <w:rsid w:val="005F1863"/>
    <w:rsid w:val="005F20FE"/>
    <w:rsid w:val="005F25C7"/>
    <w:rsid w:val="005F27D1"/>
    <w:rsid w:val="005F2A2A"/>
    <w:rsid w:val="005F2CFA"/>
    <w:rsid w:val="005F2E38"/>
    <w:rsid w:val="005F3133"/>
    <w:rsid w:val="005F3ABB"/>
    <w:rsid w:val="005F5BEC"/>
    <w:rsid w:val="005F604E"/>
    <w:rsid w:val="005F6144"/>
    <w:rsid w:val="005F726F"/>
    <w:rsid w:val="005F74C3"/>
    <w:rsid w:val="005F74EB"/>
    <w:rsid w:val="0060044F"/>
    <w:rsid w:val="0060058D"/>
    <w:rsid w:val="00600E21"/>
    <w:rsid w:val="0060119A"/>
    <w:rsid w:val="00601211"/>
    <w:rsid w:val="006013BC"/>
    <w:rsid w:val="0060179A"/>
    <w:rsid w:val="00601805"/>
    <w:rsid w:val="00601B6C"/>
    <w:rsid w:val="00602557"/>
    <w:rsid w:val="00602BB8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19D"/>
    <w:rsid w:val="006057E6"/>
    <w:rsid w:val="0060584C"/>
    <w:rsid w:val="00605D0E"/>
    <w:rsid w:val="0060613D"/>
    <w:rsid w:val="0060630B"/>
    <w:rsid w:val="0060640B"/>
    <w:rsid w:val="006068E6"/>
    <w:rsid w:val="00606986"/>
    <w:rsid w:val="00606BB2"/>
    <w:rsid w:val="00606FDB"/>
    <w:rsid w:val="006075BB"/>
    <w:rsid w:val="006076C4"/>
    <w:rsid w:val="00607D13"/>
    <w:rsid w:val="00607DAF"/>
    <w:rsid w:val="00610C5D"/>
    <w:rsid w:val="00610D94"/>
    <w:rsid w:val="00610DB0"/>
    <w:rsid w:val="00611150"/>
    <w:rsid w:val="00611552"/>
    <w:rsid w:val="006119A4"/>
    <w:rsid w:val="00612471"/>
    <w:rsid w:val="00612826"/>
    <w:rsid w:val="00613108"/>
    <w:rsid w:val="006136D1"/>
    <w:rsid w:val="006140A5"/>
    <w:rsid w:val="006140F9"/>
    <w:rsid w:val="00614147"/>
    <w:rsid w:val="00614443"/>
    <w:rsid w:val="0061506E"/>
    <w:rsid w:val="00615B76"/>
    <w:rsid w:val="00616636"/>
    <w:rsid w:val="006168C6"/>
    <w:rsid w:val="00616ACD"/>
    <w:rsid w:val="0061726E"/>
    <w:rsid w:val="006178F9"/>
    <w:rsid w:val="00617990"/>
    <w:rsid w:val="00617CD7"/>
    <w:rsid w:val="006200B0"/>
    <w:rsid w:val="006210B0"/>
    <w:rsid w:val="00621395"/>
    <w:rsid w:val="006215F4"/>
    <w:rsid w:val="006216C7"/>
    <w:rsid w:val="00621705"/>
    <w:rsid w:val="00621A16"/>
    <w:rsid w:val="00621ED0"/>
    <w:rsid w:val="00622C57"/>
    <w:rsid w:val="00622FFE"/>
    <w:rsid w:val="00623195"/>
    <w:rsid w:val="006231B5"/>
    <w:rsid w:val="00623509"/>
    <w:rsid w:val="006239C4"/>
    <w:rsid w:val="00623C2A"/>
    <w:rsid w:val="006240B9"/>
    <w:rsid w:val="006241A7"/>
    <w:rsid w:val="0062448D"/>
    <w:rsid w:val="00624B6D"/>
    <w:rsid w:val="00625739"/>
    <w:rsid w:val="006266CA"/>
    <w:rsid w:val="0062691D"/>
    <w:rsid w:val="00626BBB"/>
    <w:rsid w:val="00626D3A"/>
    <w:rsid w:val="006277CF"/>
    <w:rsid w:val="0062791D"/>
    <w:rsid w:val="0062799B"/>
    <w:rsid w:val="00627C10"/>
    <w:rsid w:val="00627C83"/>
    <w:rsid w:val="006302A8"/>
    <w:rsid w:val="0063035B"/>
    <w:rsid w:val="00630477"/>
    <w:rsid w:val="006310E4"/>
    <w:rsid w:val="00631189"/>
    <w:rsid w:val="00631419"/>
    <w:rsid w:val="00631FBD"/>
    <w:rsid w:val="0063205D"/>
    <w:rsid w:val="006324D8"/>
    <w:rsid w:val="006325A2"/>
    <w:rsid w:val="006330DF"/>
    <w:rsid w:val="00633195"/>
    <w:rsid w:val="00633B27"/>
    <w:rsid w:val="00633BEF"/>
    <w:rsid w:val="00633C1E"/>
    <w:rsid w:val="00634010"/>
    <w:rsid w:val="00634118"/>
    <w:rsid w:val="00634358"/>
    <w:rsid w:val="00634644"/>
    <w:rsid w:val="006348FF"/>
    <w:rsid w:val="00634BD8"/>
    <w:rsid w:val="00634C13"/>
    <w:rsid w:val="00634D77"/>
    <w:rsid w:val="00636882"/>
    <w:rsid w:val="00636EBE"/>
    <w:rsid w:val="006370CC"/>
    <w:rsid w:val="00637697"/>
    <w:rsid w:val="0064034D"/>
    <w:rsid w:val="0064044F"/>
    <w:rsid w:val="00640FC7"/>
    <w:rsid w:val="006410B9"/>
    <w:rsid w:val="0064138E"/>
    <w:rsid w:val="006419E1"/>
    <w:rsid w:val="00641A4F"/>
    <w:rsid w:val="00641F49"/>
    <w:rsid w:val="00642478"/>
    <w:rsid w:val="00643261"/>
    <w:rsid w:val="006435FB"/>
    <w:rsid w:val="006436B8"/>
    <w:rsid w:val="00643764"/>
    <w:rsid w:val="00643995"/>
    <w:rsid w:val="006448BD"/>
    <w:rsid w:val="00644C2C"/>
    <w:rsid w:val="00644F21"/>
    <w:rsid w:val="00645531"/>
    <w:rsid w:val="00645815"/>
    <w:rsid w:val="00645BA8"/>
    <w:rsid w:val="00645D7A"/>
    <w:rsid w:val="006464D9"/>
    <w:rsid w:val="00646663"/>
    <w:rsid w:val="00646A75"/>
    <w:rsid w:val="00646B5C"/>
    <w:rsid w:val="00647273"/>
    <w:rsid w:val="0064738C"/>
    <w:rsid w:val="006478BA"/>
    <w:rsid w:val="00650128"/>
    <w:rsid w:val="0065034D"/>
    <w:rsid w:val="00650AD3"/>
    <w:rsid w:val="006512E2"/>
    <w:rsid w:val="00651724"/>
    <w:rsid w:val="00651AB6"/>
    <w:rsid w:val="00651ED7"/>
    <w:rsid w:val="00652BF6"/>
    <w:rsid w:val="0065323B"/>
    <w:rsid w:val="00653666"/>
    <w:rsid w:val="006537F4"/>
    <w:rsid w:val="00653870"/>
    <w:rsid w:val="006544E3"/>
    <w:rsid w:val="00654A6D"/>
    <w:rsid w:val="00654ECF"/>
    <w:rsid w:val="006571E5"/>
    <w:rsid w:val="00657261"/>
    <w:rsid w:val="0065757B"/>
    <w:rsid w:val="00657B33"/>
    <w:rsid w:val="00657B6D"/>
    <w:rsid w:val="006600F8"/>
    <w:rsid w:val="006601D8"/>
    <w:rsid w:val="00660200"/>
    <w:rsid w:val="00660549"/>
    <w:rsid w:val="006607EE"/>
    <w:rsid w:val="00660FC6"/>
    <w:rsid w:val="00661E37"/>
    <w:rsid w:val="00662031"/>
    <w:rsid w:val="00662354"/>
    <w:rsid w:val="00662FF8"/>
    <w:rsid w:val="006634C1"/>
    <w:rsid w:val="006639A3"/>
    <w:rsid w:val="00664637"/>
    <w:rsid w:val="00664705"/>
    <w:rsid w:val="00664A79"/>
    <w:rsid w:val="0066548A"/>
    <w:rsid w:val="006656A6"/>
    <w:rsid w:val="006658C2"/>
    <w:rsid w:val="00666041"/>
    <w:rsid w:val="00666529"/>
    <w:rsid w:val="0066667B"/>
    <w:rsid w:val="00666972"/>
    <w:rsid w:val="00666AC3"/>
    <w:rsid w:val="00666DA0"/>
    <w:rsid w:val="0066720F"/>
    <w:rsid w:val="00667786"/>
    <w:rsid w:val="00667CC4"/>
    <w:rsid w:val="00670999"/>
    <w:rsid w:val="00670C91"/>
    <w:rsid w:val="006719D6"/>
    <w:rsid w:val="00671CE3"/>
    <w:rsid w:val="0067295E"/>
    <w:rsid w:val="00672BD2"/>
    <w:rsid w:val="00673305"/>
    <w:rsid w:val="006735EE"/>
    <w:rsid w:val="00673681"/>
    <w:rsid w:val="00675934"/>
    <w:rsid w:val="00675E5B"/>
    <w:rsid w:val="00676645"/>
    <w:rsid w:val="00676B76"/>
    <w:rsid w:val="00676D31"/>
    <w:rsid w:val="00677090"/>
    <w:rsid w:val="006770B1"/>
    <w:rsid w:val="006774DE"/>
    <w:rsid w:val="00677B89"/>
    <w:rsid w:val="006805BE"/>
    <w:rsid w:val="006807A0"/>
    <w:rsid w:val="00680BBC"/>
    <w:rsid w:val="00680ECE"/>
    <w:rsid w:val="006812A4"/>
    <w:rsid w:val="006818FF"/>
    <w:rsid w:val="00681D17"/>
    <w:rsid w:val="00681E7F"/>
    <w:rsid w:val="00682ECB"/>
    <w:rsid w:val="0068322B"/>
    <w:rsid w:val="006835D8"/>
    <w:rsid w:val="00683B51"/>
    <w:rsid w:val="00684283"/>
    <w:rsid w:val="0068472C"/>
    <w:rsid w:val="006847A8"/>
    <w:rsid w:val="0068483A"/>
    <w:rsid w:val="00684A33"/>
    <w:rsid w:val="00684A95"/>
    <w:rsid w:val="0068539A"/>
    <w:rsid w:val="0068579E"/>
    <w:rsid w:val="00685B92"/>
    <w:rsid w:val="00685C50"/>
    <w:rsid w:val="006866A5"/>
    <w:rsid w:val="0068696A"/>
    <w:rsid w:val="00686B0C"/>
    <w:rsid w:val="00686F63"/>
    <w:rsid w:val="00687366"/>
    <w:rsid w:val="00687883"/>
    <w:rsid w:val="006879AA"/>
    <w:rsid w:val="006902FA"/>
    <w:rsid w:val="00690A0E"/>
    <w:rsid w:val="00690FF0"/>
    <w:rsid w:val="006910E6"/>
    <w:rsid w:val="0069127D"/>
    <w:rsid w:val="00691572"/>
    <w:rsid w:val="00691D40"/>
    <w:rsid w:val="00692A6D"/>
    <w:rsid w:val="00692D3A"/>
    <w:rsid w:val="006930ED"/>
    <w:rsid w:val="0069354D"/>
    <w:rsid w:val="00693C03"/>
    <w:rsid w:val="00693ECB"/>
    <w:rsid w:val="0069442B"/>
    <w:rsid w:val="0069475E"/>
    <w:rsid w:val="006949B4"/>
    <w:rsid w:val="006954D9"/>
    <w:rsid w:val="00695821"/>
    <w:rsid w:val="00696693"/>
    <w:rsid w:val="00696829"/>
    <w:rsid w:val="00696FA5"/>
    <w:rsid w:val="006A0012"/>
    <w:rsid w:val="006A0241"/>
    <w:rsid w:val="006A093A"/>
    <w:rsid w:val="006A0CCF"/>
    <w:rsid w:val="006A0E79"/>
    <w:rsid w:val="006A112D"/>
    <w:rsid w:val="006A1194"/>
    <w:rsid w:val="006A1756"/>
    <w:rsid w:val="006A294F"/>
    <w:rsid w:val="006A2E49"/>
    <w:rsid w:val="006A2EEC"/>
    <w:rsid w:val="006A3128"/>
    <w:rsid w:val="006A3BBD"/>
    <w:rsid w:val="006A3FD5"/>
    <w:rsid w:val="006A45E5"/>
    <w:rsid w:val="006A4615"/>
    <w:rsid w:val="006A4706"/>
    <w:rsid w:val="006A5849"/>
    <w:rsid w:val="006A5898"/>
    <w:rsid w:val="006A5D02"/>
    <w:rsid w:val="006A602D"/>
    <w:rsid w:val="006A64A2"/>
    <w:rsid w:val="006A65AF"/>
    <w:rsid w:val="006A6CD2"/>
    <w:rsid w:val="006A6CE8"/>
    <w:rsid w:val="006A7198"/>
    <w:rsid w:val="006A7B46"/>
    <w:rsid w:val="006B0351"/>
    <w:rsid w:val="006B06A8"/>
    <w:rsid w:val="006B06F2"/>
    <w:rsid w:val="006B0908"/>
    <w:rsid w:val="006B123F"/>
    <w:rsid w:val="006B14B2"/>
    <w:rsid w:val="006B186E"/>
    <w:rsid w:val="006B2825"/>
    <w:rsid w:val="006B3A7C"/>
    <w:rsid w:val="006B3E02"/>
    <w:rsid w:val="006B40DE"/>
    <w:rsid w:val="006B4148"/>
    <w:rsid w:val="006B48AE"/>
    <w:rsid w:val="006B5086"/>
    <w:rsid w:val="006B519C"/>
    <w:rsid w:val="006B5702"/>
    <w:rsid w:val="006B6350"/>
    <w:rsid w:val="006B6383"/>
    <w:rsid w:val="006B67ED"/>
    <w:rsid w:val="006B74A4"/>
    <w:rsid w:val="006B7B90"/>
    <w:rsid w:val="006B7E86"/>
    <w:rsid w:val="006C01D4"/>
    <w:rsid w:val="006C06A5"/>
    <w:rsid w:val="006C085C"/>
    <w:rsid w:val="006C0DD4"/>
    <w:rsid w:val="006C1600"/>
    <w:rsid w:val="006C19C1"/>
    <w:rsid w:val="006C1E5F"/>
    <w:rsid w:val="006C1F07"/>
    <w:rsid w:val="006C1FC4"/>
    <w:rsid w:val="006C207B"/>
    <w:rsid w:val="006C2393"/>
    <w:rsid w:val="006C38AB"/>
    <w:rsid w:val="006C3AFD"/>
    <w:rsid w:val="006C3DDD"/>
    <w:rsid w:val="006C49EA"/>
    <w:rsid w:val="006C4C69"/>
    <w:rsid w:val="006C5103"/>
    <w:rsid w:val="006C515F"/>
    <w:rsid w:val="006C51A7"/>
    <w:rsid w:val="006C5FDF"/>
    <w:rsid w:val="006C6381"/>
    <w:rsid w:val="006C66D0"/>
    <w:rsid w:val="006C6843"/>
    <w:rsid w:val="006C718C"/>
    <w:rsid w:val="006C76B6"/>
    <w:rsid w:val="006C7745"/>
    <w:rsid w:val="006D035E"/>
    <w:rsid w:val="006D060D"/>
    <w:rsid w:val="006D08A2"/>
    <w:rsid w:val="006D0F02"/>
    <w:rsid w:val="006D0F21"/>
    <w:rsid w:val="006D0F3D"/>
    <w:rsid w:val="006D1497"/>
    <w:rsid w:val="006D14ED"/>
    <w:rsid w:val="006D19C7"/>
    <w:rsid w:val="006D295B"/>
    <w:rsid w:val="006D2E82"/>
    <w:rsid w:val="006D2E90"/>
    <w:rsid w:val="006D2FB4"/>
    <w:rsid w:val="006D3681"/>
    <w:rsid w:val="006D3946"/>
    <w:rsid w:val="006D3B87"/>
    <w:rsid w:val="006D3BBE"/>
    <w:rsid w:val="006D3BD5"/>
    <w:rsid w:val="006D4243"/>
    <w:rsid w:val="006D427F"/>
    <w:rsid w:val="006D4510"/>
    <w:rsid w:val="006D4546"/>
    <w:rsid w:val="006D46F1"/>
    <w:rsid w:val="006D4C6C"/>
    <w:rsid w:val="006D504C"/>
    <w:rsid w:val="006D5E79"/>
    <w:rsid w:val="006D5F1F"/>
    <w:rsid w:val="006D6DA3"/>
    <w:rsid w:val="006D6EF7"/>
    <w:rsid w:val="006D7303"/>
    <w:rsid w:val="006D73B9"/>
    <w:rsid w:val="006D7429"/>
    <w:rsid w:val="006D7F03"/>
    <w:rsid w:val="006E07F0"/>
    <w:rsid w:val="006E142E"/>
    <w:rsid w:val="006E14C8"/>
    <w:rsid w:val="006E16AE"/>
    <w:rsid w:val="006E1792"/>
    <w:rsid w:val="006E1EEA"/>
    <w:rsid w:val="006E2265"/>
    <w:rsid w:val="006E2BFE"/>
    <w:rsid w:val="006E2E66"/>
    <w:rsid w:val="006E310B"/>
    <w:rsid w:val="006E31C9"/>
    <w:rsid w:val="006E3833"/>
    <w:rsid w:val="006E49FE"/>
    <w:rsid w:val="006E4EB0"/>
    <w:rsid w:val="006E5AE3"/>
    <w:rsid w:val="006E5D10"/>
    <w:rsid w:val="006E5E5E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57E"/>
    <w:rsid w:val="006F0748"/>
    <w:rsid w:val="006F07FE"/>
    <w:rsid w:val="006F0AD7"/>
    <w:rsid w:val="006F0EAC"/>
    <w:rsid w:val="006F0EF5"/>
    <w:rsid w:val="006F12B6"/>
    <w:rsid w:val="006F1805"/>
    <w:rsid w:val="006F1E4B"/>
    <w:rsid w:val="006F208D"/>
    <w:rsid w:val="006F20AD"/>
    <w:rsid w:val="006F2224"/>
    <w:rsid w:val="006F24CB"/>
    <w:rsid w:val="006F25C5"/>
    <w:rsid w:val="006F2D41"/>
    <w:rsid w:val="006F3535"/>
    <w:rsid w:val="006F3BFD"/>
    <w:rsid w:val="006F3D93"/>
    <w:rsid w:val="006F4622"/>
    <w:rsid w:val="006F47B6"/>
    <w:rsid w:val="006F4F0A"/>
    <w:rsid w:val="006F5101"/>
    <w:rsid w:val="006F5A06"/>
    <w:rsid w:val="006F620B"/>
    <w:rsid w:val="006F6991"/>
    <w:rsid w:val="006F69A1"/>
    <w:rsid w:val="006F6AC6"/>
    <w:rsid w:val="006F6B4D"/>
    <w:rsid w:val="006F752F"/>
    <w:rsid w:val="00700E71"/>
    <w:rsid w:val="0070166B"/>
    <w:rsid w:val="007018FF"/>
    <w:rsid w:val="0070197F"/>
    <w:rsid w:val="00701FB2"/>
    <w:rsid w:val="007020F0"/>
    <w:rsid w:val="00703046"/>
    <w:rsid w:val="0070345F"/>
    <w:rsid w:val="0070395A"/>
    <w:rsid w:val="007040CC"/>
    <w:rsid w:val="00704252"/>
    <w:rsid w:val="00704510"/>
    <w:rsid w:val="007046DC"/>
    <w:rsid w:val="0070470C"/>
    <w:rsid w:val="00704A78"/>
    <w:rsid w:val="007053F6"/>
    <w:rsid w:val="007055BC"/>
    <w:rsid w:val="007058F6"/>
    <w:rsid w:val="00705B66"/>
    <w:rsid w:val="007061E9"/>
    <w:rsid w:val="007067ED"/>
    <w:rsid w:val="007071F3"/>
    <w:rsid w:val="00707344"/>
    <w:rsid w:val="007102B9"/>
    <w:rsid w:val="00710FB6"/>
    <w:rsid w:val="007116FC"/>
    <w:rsid w:val="00711C83"/>
    <w:rsid w:val="0071208E"/>
    <w:rsid w:val="007127AD"/>
    <w:rsid w:val="00712E97"/>
    <w:rsid w:val="00712EA8"/>
    <w:rsid w:val="00713677"/>
    <w:rsid w:val="007136CD"/>
    <w:rsid w:val="007141BF"/>
    <w:rsid w:val="007145AF"/>
    <w:rsid w:val="0071478F"/>
    <w:rsid w:val="00714AEF"/>
    <w:rsid w:val="00715E01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619"/>
    <w:rsid w:val="007216F2"/>
    <w:rsid w:val="00721CAE"/>
    <w:rsid w:val="0072211E"/>
    <w:rsid w:val="007224AD"/>
    <w:rsid w:val="00722B1D"/>
    <w:rsid w:val="00722CBB"/>
    <w:rsid w:val="007233C5"/>
    <w:rsid w:val="00723BE7"/>
    <w:rsid w:val="0072528C"/>
    <w:rsid w:val="007266DA"/>
    <w:rsid w:val="007267A4"/>
    <w:rsid w:val="007270CA"/>
    <w:rsid w:val="00727217"/>
    <w:rsid w:val="007274EC"/>
    <w:rsid w:val="00727A7A"/>
    <w:rsid w:val="00727C65"/>
    <w:rsid w:val="00727C88"/>
    <w:rsid w:val="00731D00"/>
    <w:rsid w:val="00732683"/>
    <w:rsid w:val="00732AA5"/>
    <w:rsid w:val="00733126"/>
    <w:rsid w:val="00733769"/>
    <w:rsid w:val="00734124"/>
    <w:rsid w:val="007350E1"/>
    <w:rsid w:val="00735A15"/>
    <w:rsid w:val="00735CBC"/>
    <w:rsid w:val="00735D50"/>
    <w:rsid w:val="007360A8"/>
    <w:rsid w:val="007360C1"/>
    <w:rsid w:val="00736260"/>
    <w:rsid w:val="0073632A"/>
    <w:rsid w:val="00736815"/>
    <w:rsid w:val="007370A9"/>
    <w:rsid w:val="00737E27"/>
    <w:rsid w:val="00737F59"/>
    <w:rsid w:val="00740120"/>
    <w:rsid w:val="0074093A"/>
    <w:rsid w:val="00741905"/>
    <w:rsid w:val="00741E95"/>
    <w:rsid w:val="00742281"/>
    <w:rsid w:val="00743CFE"/>
    <w:rsid w:val="00743FCA"/>
    <w:rsid w:val="007445F0"/>
    <w:rsid w:val="00744DD1"/>
    <w:rsid w:val="00745C41"/>
    <w:rsid w:val="00746975"/>
    <w:rsid w:val="00746C7E"/>
    <w:rsid w:val="00747A68"/>
    <w:rsid w:val="007518E4"/>
    <w:rsid w:val="00751C09"/>
    <w:rsid w:val="00751C93"/>
    <w:rsid w:val="007526C2"/>
    <w:rsid w:val="00752EB9"/>
    <w:rsid w:val="0075337C"/>
    <w:rsid w:val="0075397D"/>
    <w:rsid w:val="00754035"/>
    <w:rsid w:val="007547C7"/>
    <w:rsid w:val="00754CBF"/>
    <w:rsid w:val="00754D70"/>
    <w:rsid w:val="007552CF"/>
    <w:rsid w:val="007558BB"/>
    <w:rsid w:val="00755C2B"/>
    <w:rsid w:val="00755D01"/>
    <w:rsid w:val="00755DA6"/>
    <w:rsid w:val="007563C3"/>
    <w:rsid w:val="007568A4"/>
    <w:rsid w:val="00756A68"/>
    <w:rsid w:val="00756D20"/>
    <w:rsid w:val="00756EE0"/>
    <w:rsid w:val="00756F0C"/>
    <w:rsid w:val="00757465"/>
    <w:rsid w:val="00757597"/>
    <w:rsid w:val="007601C6"/>
    <w:rsid w:val="00760A1E"/>
    <w:rsid w:val="00760CBF"/>
    <w:rsid w:val="0076161D"/>
    <w:rsid w:val="00762088"/>
    <w:rsid w:val="007630DE"/>
    <w:rsid w:val="007637FC"/>
    <w:rsid w:val="00763C82"/>
    <w:rsid w:val="00764057"/>
    <w:rsid w:val="007644F8"/>
    <w:rsid w:val="00764BAD"/>
    <w:rsid w:val="00764C0B"/>
    <w:rsid w:val="00764C52"/>
    <w:rsid w:val="00765456"/>
    <w:rsid w:val="00765A29"/>
    <w:rsid w:val="00766754"/>
    <w:rsid w:val="0076697C"/>
    <w:rsid w:val="00766AA5"/>
    <w:rsid w:val="00766EC5"/>
    <w:rsid w:val="00767357"/>
    <w:rsid w:val="007675D8"/>
    <w:rsid w:val="007675FD"/>
    <w:rsid w:val="007676DA"/>
    <w:rsid w:val="00767A9E"/>
    <w:rsid w:val="00767D4D"/>
    <w:rsid w:val="00770501"/>
    <w:rsid w:val="00770EB1"/>
    <w:rsid w:val="007713A5"/>
    <w:rsid w:val="007714E1"/>
    <w:rsid w:val="00771E4B"/>
    <w:rsid w:val="00772363"/>
    <w:rsid w:val="0077239C"/>
    <w:rsid w:val="00772505"/>
    <w:rsid w:val="0077257F"/>
    <w:rsid w:val="00772688"/>
    <w:rsid w:val="007729C2"/>
    <w:rsid w:val="00772B16"/>
    <w:rsid w:val="00773622"/>
    <w:rsid w:val="0077375E"/>
    <w:rsid w:val="007737CB"/>
    <w:rsid w:val="007744FE"/>
    <w:rsid w:val="007748A4"/>
    <w:rsid w:val="00774B85"/>
    <w:rsid w:val="00774D93"/>
    <w:rsid w:val="007753F2"/>
    <w:rsid w:val="00775D67"/>
    <w:rsid w:val="00776025"/>
    <w:rsid w:val="00776E7C"/>
    <w:rsid w:val="00776EC7"/>
    <w:rsid w:val="007772CF"/>
    <w:rsid w:val="0077772B"/>
    <w:rsid w:val="0077786C"/>
    <w:rsid w:val="00780C23"/>
    <w:rsid w:val="00780E34"/>
    <w:rsid w:val="00780E57"/>
    <w:rsid w:val="00781011"/>
    <w:rsid w:val="007813C4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7076"/>
    <w:rsid w:val="00787F80"/>
    <w:rsid w:val="00791A17"/>
    <w:rsid w:val="00791E77"/>
    <w:rsid w:val="007921C9"/>
    <w:rsid w:val="00793011"/>
    <w:rsid w:val="00793181"/>
    <w:rsid w:val="00794314"/>
    <w:rsid w:val="00794437"/>
    <w:rsid w:val="00794545"/>
    <w:rsid w:val="007958A8"/>
    <w:rsid w:val="00795FED"/>
    <w:rsid w:val="00796A98"/>
    <w:rsid w:val="00796CDE"/>
    <w:rsid w:val="00797065"/>
    <w:rsid w:val="007973BF"/>
    <w:rsid w:val="0079772A"/>
    <w:rsid w:val="00797EC3"/>
    <w:rsid w:val="00797F80"/>
    <w:rsid w:val="007A0B24"/>
    <w:rsid w:val="007A12ED"/>
    <w:rsid w:val="007A1411"/>
    <w:rsid w:val="007A16C7"/>
    <w:rsid w:val="007A1936"/>
    <w:rsid w:val="007A23D1"/>
    <w:rsid w:val="007A2907"/>
    <w:rsid w:val="007A2AC1"/>
    <w:rsid w:val="007A2CAE"/>
    <w:rsid w:val="007A2DE0"/>
    <w:rsid w:val="007A2DFE"/>
    <w:rsid w:val="007A30CC"/>
    <w:rsid w:val="007A3469"/>
    <w:rsid w:val="007A354D"/>
    <w:rsid w:val="007A36F3"/>
    <w:rsid w:val="007A3784"/>
    <w:rsid w:val="007A3CF6"/>
    <w:rsid w:val="007A3D8D"/>
    <w:rsid w:val="007A3E24"/>
    <w:rsid w:val="007A3EC0"/>
    <w:rsid w:val="007A47C0"/>
    <w:rsid w:val="007A4C4E"/>
    <w:rsid w:val="007A4D9F"/>
    <w:rsid w:val="007A52B4"/>
    <w:rsid w:val="007A57E1"/>
    <w:rsid w:val="007A581C"/>
    <w:rsid w:val="007A604B"/>
    <w:rsid w:val="007A6186"/>
    <w:rsid w:val="007A6D3A"/>
    <w:rsid w:val="007A6F7C"/>
    <w:rsid w:val="007A7668"/>
    <w:rsid w:val="007A76C2"/>
    <w:rsid w:val="007A7E18"/>
    <w:rsid w:val="007B037C"/>
    <w:rsid w:val="007B050A"/>
    <w:rsid w:val="007B1905"/>
    <w:rsid w:val="007B1EE7"/>
    <w:rsid w:val="007B25BE"/>
    <w:rsid w:val="007B2C2E"/>
    <w:rsid w:val="007B3365"/>
    <w:rsid w:val="007B33FE"/>
    <w:rsid w:val="007B340F"/>
    <w:rsid w:val="007B3E39"/>
    <w:rsid w:val="007B42FD"/>
    <w:rsid w:val="007B4EAC"/>
    <w:rsid w:val="007B5545"/>
    <w:rsid w:val="007B56F8"/>
    <w:rsid w:val="007B5741"/>
    <w:rsid w:val="007B57D8"/>
    <w:rsid w:val="007B5BD7"/>
    <w:rsid w:val="007B5D8F"/>
    <w:rsid w:val="007B64A1"/>
    <w:rsid w:val="007B6EEC"/>
    <w:rsid w:val="007B742B"/>
    <w:rsid w:val="007B76F3"/>
    <w:rsid w:val="007B77ED"/>
    <w:rsid w:val="007B7B56"/>
    <w:rsid w:val="007B7D1A"/>
    <w:rsid w:val="007C056C"/>
    <w:rsid w:val="007C0ACB"/>
    <w:rsid w:val="007C116D"/>
    <w:rsid w:val="007C11B9"/>
    <w:rsid w:val="007C15D6"/>
    <w:rsid w:val="007C1861"/>
    <w:rsid w:val="007C1937"/>
    <w:rsid w:val="007C1C92"/>
    <w:rsid w:val="007C1CB7"/>
    <w:rsid w:val="007C1E83"/>
    <w:rsid w:val="007C26D1"/>
    <w:rsid w:val="007C28BA"/>
    <w:rsid w:val="007C2F9E"/>
    <w:rsid w:val="007C32BC"/>
    <w:rsid w:val="007C3352"/>
    <w:rsid w:val="007C4510"/>
    <w:rsid w:val="007C5F58"/>
    <w:rsid w:val="007C60C7"/>
    <w:rsid w:val="007C6833"/>
    <w:rsid w:val="007C6894"/>
    <w:rsid w:val="007C6E24"/>
    <w:rsid w:val="007C701F"/>
    <w:rsid w:val="007C7E3A"/>
    <w:rsid w:val="007D07B4"/>
    <w:rsid w:val="007D1300"/>
    <w:rsid w:val="007D1870"/>
    <w:rsid w:val="007D1C75"/>
    <w:rsid w:val="007D2C5D"/>
    <w:rsid w:val="007D34CB"/>
    <w:rsid w:val="007D3507"/>
    <w:rsid w:val="007D35DA"/>
    <w:rsid w:val="007D3708"/>
    <w:rsid w:val="007D385C"/>
    <w:rsid w:val="007D3CC8"/>
    <w:rsid w:val="007D3F1E"/>
    <w:rsid w:val="007D4029"/>
    <w:rsid w:val="007D40EA"/>
    <w:rsid w:val="007D4754"/>
    <w:rsid w:val="007D4914"/>
    <w:rsid w:val="007D4F82"/>
    <w:rsid w:val="007D578A"/>
    <w:rsid w:val="007D5ACD"/>
    <w:rsid w:val="007D5CF1"/>
    <w:rsid w:val="007D66A2"/>
    <w:rsid w:val="007D748C"/>
    <w:rsid w:val="007D77BF"/>
    <w:rsid w:val="007D78CC"/>
    <w:rsid w:val="007E0642"/>
    <w:rsid w:val="007E075E"/>
    <w:rsid w:val="007E1342"/>
    <w:rsid w:val="007E183C"/>
    <w:rsid w:val="007E18E6"/>
    <w:rsid w:val="007E19C5"/>
    <w:rsid w:val="007E1A2A"/>
    <w:rsid w:val="007E29A5"/>
    <w:rsid w:val="007E2E21"/>
    <w:rsid w:val="007E3283"/>
    <w:rsid w:val="007E390D"/>
    <w:rsid w:val="007E3DB0"/>
    <w:rsid w:val="007E3F04"/>
    <w:rsid w:val="007E456F"/>
    <w:rsid w:val="007E5BF4"/>
    <w:rsid w:val="007E652E"/>
    <w:rsid w:val="007E68E0"/>
    <w:rsid w:val="007E6D4B"/>
    <w:rsid w:val="007F06F0"/>
    <w:rsid w:val="007F0FF9"/>
    <w:rsid w:val="007F1685"/>
    <w:rsid w:val="007F19D9"/>
    <w:rsid w:val="007F2032"/>
    <w:rsid w:val="007F23C6"/>
    <w:rsid w:val="007F2A4B"/>
    <w:rsid w:val="007F2C64"/>
    <w:rsid w:val="007F3049"/>
    <w:rsid w:val="007F32ED"/>
    <w:rsid w:val="007F395A"/>
    <w:rsid w:val="007F411C"/>
    <w:rsid w:val="007F41C7"/>
    <w:rsid w:val="007F50EF"/>
    <w:rsid w:val="007F5265"/>
    <w:rsid w:val="007F5533"/>
    <w:rsid w:val="007F6449"/>
    <w:rsid w:val="007F67A7"/>
    <w:rsid w:val="007F68B0"/>
    <w:rsid w:val="007F6BCD"/>
    <w:rsid w:val="00800DA3"/>
    <w:rsid w:val="0080165E"/>
    <w:rsid w:val="0080193B"/>
    <w:rsid w:val="00801C89"/>
    <w:rsid w:val="0080243D"/>
    <w:rsid w:val="0080275E"/>
    <w:rsid w:val="00802A44"/>
    <w:rsid w:val="0080303E"/>
    <w:rsid w:val="0080307F"/>
    <w:rsid w:val="0080376D"/>
    <w:rsid w:val="008047A9"/>
    <w:rsid w:val="00804B63"/>
    <w:rsid w:val="008052D3"/>
    <w:rsid w:val="00805353"/>
    <w:rsid w:val="00805597"/>
    <w:rsid w:val="0080576A"/>
    <w:rsid w:val="00805832"/>
    <w:rsid w:val="00807341"/>
    <w:rsid w:val="00807728"/>
    <w:rsid w:val="00807A9A"/>
    <w:rsid w:val="00807CE3"/>
    <w:rsid w:val="008100E1"/>
    <w:rsid w:val="00810257"/>
    <w:rsid w:val="008103BA"/>
    <w:rsid w:val="00810DB3"/>
    <w:rsid w:val="0081124D"/>
    <w:rsid w:val="0081229D"/>
    <w:rsid w:val="008126B9"/>
    <w:rsid w:val="0081305F"/>
    <w:rsid w:val="008135BB"/>
    <w:rsid w:val="00813EAF"/>
    <w:rsid w:val="00814732"/>
    <w:rsid w:val="00814D21"/>
    <w:rsid w:val="008154A5"/>
    <w:rsid w:val="00815AC7"/>
    <w:rsid w:val="008160CB"/>
    <w:rsid w:val="00816686"/>
    <w:rsid w:val="00816ED5"/>
    <w:rsid w:val="00817477"/>
    <w:rsid w:val="008208B1"/>
    <w:rsid w:val="008209CF"/>
    <w:rsid w:val="00821819"/>
    <w:rsid w:val="008224E8"/>
    <w:rsid w:val="008227D0"/>
    <w:rsid w:val="00822974"/>
    <w:rsid w:val="00822C48"/>
    <w:rsid w:val="00822F89"/>
    <w:rsid w:val="00822FBA"/>
    <w:rsid w:val="00823390"/>
    <w:rsid w:val="008236A6"/>
    <w:rsid w:val="00823ACA"/>
    <w:rsid w:val="00824092"/>
    <w:rsid w:val="00824588"/>
    <w:rsid w:val="0082460D"/>
    <w:rsid w:val="008248E7"/>
    <w:rsid w:val="00824ACF"/>
    <w:rsid w:val="008250AB"/>
    <w:rsid w:val="00825408"/>
    <w:rsid w:val="0082545C"/>
    <w:rsid w:val="00825527"/>
    <w:rsid w:val="00825BD8"/>
    <w:rsid w:val="00825D27"/>
    <w:rsid w:val="00825D6A"/>
    <w:rsid w:val="00826119"/>
    <w:rsid w:val="00826412"/>
    <w:rsid w:val="00826611"/>
    <w:rsid w:val="00826651"/>
    <w:rsid w:val="00826C5C"/>
    <w:rsid w:val="008307CA"/>
    <w:rsid w:val="0083083B"/>
    <w:rsid w:val="00830D46"/>
    <w:rsid w:val="00830FD3"/>
    <w:rsid w:val="008319EE"/>
    <w:rsid w:val="00831E23"/>
    <w:rsid w:val="00832B77"/>
    <w:rsid w:val="00833AB9"/>
    <w:rsid w:val="00833C9E"/>
    <w:rsid w:val="00833E4D"/>
    <w:rsid w:val="00834991"/>
    <w:rsid w:val="00834FC9"/>
    <w:rsid w:val="00835491"/>
    <w:rsid w:val="00836031"/>
    <w:rsid w:val="008360A5"/>
    <w:rsid w:val="00836B9E"/>
    <w:rsid w:val="00836E07"/>
    <w:rsid w:val="00837B28"/>
    <w:rsid w:val="008406A7"/>
    <w:rsid w:val="00840F36"/>
    <w:rsid w:val="00841435"/>
    <w:rsid w:val="0084175C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77E"/>
    <w:rsid w:val="00844981"/>
    <w:rsid w:val="00844C82"/>
    <w:rsid w:val="00844FA2"/>
    <w:rsid w:val="00845129"/>
    <w:rsid w:val="0084523D"/>
    <w:rsid w:val="0084583C"/>
    <w:rsid w:val="00845D04"/>
    <w:rsid w:val="00845DBE"/>
    <w:rsid w:val="00846477"/>
    <w:rsid w:val="0084673E"/>
    <w:rsid w:val="0084677A"/>
    <w:rsid w:val="00846BFA"/>
    <w:rsid w:val="00846CEF"/>
    <w:rsid w:val="00846E7C"/>
    <w:rsid w:val="00846FE3"/>
    <w:rsid w:val="00847B0A"/>
    <w:rsid w:val="00847E1C"/>
    <w:rsid w:val="00850857"/>
    <w:rsid w:val="00850A03"/>
    <w:rsid w:val="00851069"/>
    <w:rsid w:val="00851512"/>
    <w:rsid w:val="008516AD"/>
    <w:rsid w:val="008518A2"/>
    <w:rsid w:val="00851D1E"/>
    <w:rsid w:val="00851D9D"/>
    <w:rsid w:val="00852AC0"/>
    <w:rsid w:val="00853090"/>
    <w:rsid w:val="008531B1"/>
    <w:rsid w:val="008538B2"/>
    <w:rsid w:val="00853DDD"/>
    <w:rsid w:val="00853E67"/>
    <w:rsid w:val="008541A7"/>
    <w:rsid w:val="0085422D"/>
    <w:rsid w:val="008549D6"/>
    <w:rsid w:val="00854B93"/>
    <w:rsid w:val="00854D97"/>
    <w:rsid w:val="00854EBD"/>
    <w:rsid w:val="00854EE0"/>
    <w:rsid w:val="0085522B"/>
    <w:rsid w:val="0085564D"/>
    <w:rsid w:val="00855A2D"/>
    <w:rsid w:val="00855B59"/>
    <w:rsid w:val="00855E15"/>
    <w:rsid w:val="00856369"/>
    <w:rsid w:val="00856611"/>
    <w:rsid w:val="008567F9"/>
    <w:rsid w:val="0085680F"/>
    <w:rsid w:val="00856B1C"/>
    <w:rsid w:val="00856BAC"/>
    <w:rsid w:val="008575A4"/>
    <w:rsid w:val="00857607"/>
    <w:rsid w:val="00857678"/>
    <w:rsid w:val="00857D9B"/>
    <w:rsid w:val="0086005B"/>
    <w:rsid w:val="00860B2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74"/>
    <w:rsid w:val="00864807"/>
    <w:rsid w:val="00864906"/>
    <w:rsid w:val="00865746"/>
    <w:rsid w:val="00866261"/>
    <w:rsid w:val="008662E8"/>
    <w:rsid w:val="008663E4"/>
    <w:rsid w:val="0086667E"/>
    <w:rsid w:val="0086756C"/>
    <w:rsid w:val="00867D18"/>
    <w:rsid w:val="0087033D"/>
    <w:rsid w:val="00870665"/>
    <w:rsid w:val="00870936"/>
    <w:rsid w:val="008709BF"/>
    <w:rsid w:val="00870A27"/>
    <w:rsid w:val="00871456"/>
    <w:rsid w:val="008716C8"/>
    <w:rsid w:val="008717DF"/>
    <w:rsid w:val="0087200E"/>
    <w:rsid w:val="00872397"/>
    <w:rsid w:val="008724BA"/>
    <w:rsid w:val="00873094"/>
    <w:rsid w:val="00873169"/>
    <w:rsid w:val="0087322A"/>
    <w:rsid w:val="00873969"/>
    <w:rsid w:val="00873C81"/>
    <w:rsid w:val="008749AE"/>
    <w:rsid w:val="008756AA"/>
    <w:rsid w:val="00875B44"/>
    <w:rsid w:val="00875B92"/>
    <w:rsid w:val="00875BB6"/>
    <w:rsid w:val="00875BC3"/>
    <w:rsid w:val="00875E07"/>
    <w:rsid w:val="0087666A"/>
    <w:rsid w:val="00876841"/>
    <w:rsid w:val="00876BBC"/>
    <w:rsid w:val="008772EE"/>
    <w:rsid w:val="00877B86"/>
    <w:rsid w:val="00880C13"/>
    <w:rsid w:val="00880EF7"/>
    <w:rsid w:val="008811F5"/>
    <w:rsid w:val="0088139B"/>
    <w:rsid w:val="008813FA"/>
    <w:rsid w:val="00881678"/>
    <w:rsid w:val="0088176C"/>
    <w:rsid w:val="00881919"/>
    <w:rsid w:val="0088201E"/>
    <w:rsid w:val="0088266D"/>
    <w:rsid w:val="00882995"/>
    <w:rsid w:val="00882BCC"/>
    <w:rsid w:val="00882C98"/>
    <w:rsid w:val="00883D21"/>
    <w:rsid w:val="00883E00"/>
    <w:rsid w:val="00883FB9"/>
    <w:rsid w:val="00884064"/>
    <w:rsid w:val="00884918"/>
    <w:rsid w:val="00884A0C"/>
    <w:rsid w:val="00884FD5"/>
    <w:rsid w:val="008851E9"/>
    <w:rsid w:val="0088529F"/>
    <w:rsid w:val="00885490"/>
    <w:rsid w:val="0088554E"/>
    <w:rsid w:val="0088598D"/>
    <w:rsid w:val="00885B4B"/>
    <w:rsid w:val="00885F85"/>
    <w:rsid w:val="008866D5"/>
    <w:rsid w:val="00886FD5"/>
    <w:rsid w:val="0088706C"/>
    <w:rsid w:val="0088729E"/>
    <w:rsid w:val="00887BD0"/>
    <w:rsid w:val="0089043A"/>
    <w:rsid w:val="00890698"/>
    <w:rsid w:val="008908D6"/>
    <w:rsid w:val="008915B3"/>
    <w:rsid w:val="00891760"/>
    <w:rsid w:val="008917EC"/>
    <w:rsid w:val="00892553"/>
    <w:rsid w:val="008926DF"/>
    <w:rsid w:val="008928C6"/>
    <w:rsid w:val="00894510"/>
    <w:rsid w:val="008947CE"/>
    <w:rsid w:val="008947E2"/>
    <w:rsid w:val="00895784"/>
    <w:rsid w:val="00895906"/>
    <w:rsid w:val="00895A3A"/>
    <w:rsid w:val="00896056"/>
    <w:rsid w:val="0089686D"/>
    <w:rsid w:val="00896D44"/>
    <w:rsid w:val="00897121"/>
    <w:rsid w:val="0089728B"/>
    <w:rsid w:val="00897524"/>
    <w:rsid w:val="008975FF"/>
    <w:rsid w:val="008977BA"/>
    <w:rsid w:val="008A0550"/>
    <w:rsid w:val="008A0A68"/>
    <w:rsid w:val="008A0CF6"/>
    <w:rsid w:val="008A0FF5"/>
    <w:rsid w:val="008A1552"/>
    <w:rsid w:val="008A2A26"/>
    <w:rsid w:val="008A352F"/>
    <w:rsid w:val="008A3D66"/>
    <w:rsid w:val="008A3DD4"/>
    <w:rsid w:val="008A3E66"/>
    <w:rsid w:val="008A4462"/>
    <w:rsid w:val="008A4496"/>
    <w:rsid w:val="008A524B"/>
    <w:rsid w:val="008A5750"/>
    <w:rsid w:val="008A57C6"/>
    <w:rsid w:val="008A59F8"/>
    <w:rsid w:val="008A5D1E"/>
    <w:rsid w:val="008A5E88"/>
    <w:rsid w:val="008A695C"/>
    <w:rsid w:val="008A69EB"/>
    <w:rsid w:val="008A72E6"/>
    <w:rsid w:val="008A736E"/>
    <w:rsid w:val="008A7742"/>
    <w:rsid w:val="008A7F58"/>
    <w:rsid w:val="008B0259"/>
    <w:rsid w:val="008B0926"/>
    <w:rsid w:val="008B09B6"/>
    <w:rsid w:val="008B1041"/>
    <w:rsid w:val="008B18F6"/>
    <w:rsid w:val="008B19E2"/>
    <w:rsid w:val="008B1A72"/>
    <w:rsid w:val="008B1EC0"/>
    <w:rsid w:val="008B2BBE"/>
    <w:rsid w:val="008B2CFD"/>
    <w:rsid w:val="008B2DC3"/>
    <w:rsid w:val="008B349F"/>
    <w:rsid w:val="008B3710"/>
    <w:rsid w:val="008B3B72"/>
    <w:rsid w:val="008B4128"/>
    <w:rsid w:val="008B4770"/>
    <w:rsid w:val="008B4875"/>
    <w:rsid w:val="008B491A"/>
    <w:rsid w:val="008B563B"/>
    <w:rsid w:val="008B57B6"/>
    <w:rsid w:val="008B5DF1"/>
    <w:rsid w:val="008B6443"/>
    <w:rsid w:val="008B6962"/>
    <w:rsid w:val="008B6BC9"/>
    <w:rsid w:val="008B6C46"/>
    <w:rsid w:val="008B6C94"/>
    <w:rsid w:val="008B7636"/>
    <w:rsid w:val="008B7AE0"/>
    <w:rsid w:val="008B7DDC"/>
    <w:rsid w:val="008C012C"/>
    <w:rsid w:val="008C0284"/>
    <w:rsid w:val="008C05DB"/>
    <w:rsid w:val="008C062B"/>
    <w:rsid w:val="008C09C9"/>
    <w:rsid w:val="008C1A0F"/>
    <w:rsid w:val="008C218A"/>
    <w:rsid w:val="008C2663"/>
    <w:rsid w:val="008C27F9"/>
    <w:rsid w:val="008C28FF"/>
    <w:rsid w:val="008C2909"/>
    <w:rsid w:val="008C2E7D"/>
    <w:rsid w:val="008C2FCA"/>
    <w:rsid w:val="008C3172"/>
    <w:rsid w:val="008C34EB"/>
    <w:rsid w:val="008C3788"/>
    <w:rsid w:val="008C3B8C"/>
    <w:rsid w:val="008C3C65"/>
    <w:rsid w:val="008C440D"/>
    <w:rsid w:val="008C45DC"/>
    <w:rsid w:val="008C46C2"/>
    <w:rsid w:val="008C4889"/>
    <w:rsid w:val="008C4A82"/>
    <w:rsid w:val="008C5092"/>
    <w:rsid w:val="008C5CC8"/>
    <w:rsid w:val="008C643E"/>
    <w:rsid w:val="008C65AD"/>
    <w:rsid w:val="008C67FD"/>
    <w:rsid w:val="008C6B54"/>
    <w:rsid w:val="008C79F1"/>
    <w:rsid w:val="008D0480"/>
    <w:rsid w:val="008D07E8"/>
    <w:rsid w:val="008D0812"/>
    <w:rsid w:val="008D0990"/>
    <w:rsid w:val="008D0A7C"/>
    <w:rsid w:val="008D10C0"/>
    <w:rsid w:val="008D1370"/>
    <w:rsid w:val="008D1A81"/>
    <w:rsid w:val="008D1A82"/>
    <w:rsid w:val="008D1EC8"/>
    <w:rsid w:val="008D2155"/>
    <w:rsid w:val="008D2374"/>
    <w:rsid w:val="008D23ED"/>
    <w:rsid w:val="008D28D0"/>
    <w:rsid w:val="008D39EF"/>
    <w:rsid w:val="008D3D23"/>
    <w:rsid w:val="008D43B7"/>
    <w:rsid w:val="008D479E"/>
    <w:rsid w:val="008D5D7B"/>
    <w:rsid w:val="008D6286"/>
    <w:rsid w:val="008D6B0A"/>
    <w:rsid w:val="008D6E26"/>
    <w:rsid w:val="008D72BA"/>
    <w:rsid w:val="008D7A09"/>
    <w:rsid w:val="008E0088"/>
    <w:rsid w:val="008E125D"/>
    <w:rsid w:val="008E25D5"/>
    <w:rsid w:val="008E2F44"/>
    <w:rsid w:val="008E30F9"/>
    <w:rsid w:val="008E3499"/>
    <w:rsid w:val="008E3E1E"/>
    <w:rsid w:val="008E4993"/>
    <w:rsid w:val="008E49EF"/>
    <w:rsid w:val="008E4B01"/>
    <w:rsid w:val="008E53AA"/>
    <w:rsid w:val="008E5637"/>
    <w:rsid w:val="008E5812"/>
    <w:rsid w:val="008E586B"/>
    <w:rsid w:val="008E5B8B"/>
    <w:rsid w:val="008E6916"/>
    <w:rsid w:val="008E6A34"/>
    <w:rsid w:val="008E6E9F"/>
    <w:rsid w:val="008E701D"/>
    <w:rsid w:val="008E719C"/>
    <w:rsid w:val="008E75DE"/>
    <w:rsid w:val="008E7B8F"/>
    <w:rsid w:val="008F00DC"/>
    <w:rsid w:val="008F00E2"/>
    <w:rsid w:val="008F019E"/>
    <w:rsid w:val="008F0A58"/>
    <w:rsid w:val="008F0CB8"/>
    <w:rsid w:val="008F1CBB"/>
    <w:rsid w:val="008F1DE1"/>
    <w:rsid w:val="008F3120"/>
    <w:rsid w:val="008F32E7"/>
    <w:rsid w:val="008F34A0"/>
    <w:rsid w:val="008F39C4"/>
    <w:rsid w:val="008F3C09"/>
    <w:rsid w:val="008F5EDD"/>
    <w:rsid w:val="008F64CE"/>
    <w:rsid w:val="008F6AEE"/>
    <w:rsid w:val="008F7177"/>
    <w:rsid w:val="008F7229"/>
    <w:rsid w:val="008F7B93"/>
    <w:rsid w:val="008F7CF8"/>
    <w:rsid w:val="009000F7"/>
    <w:rsid w:val="00900698"/>
    <w:rsid w:val="00900EF4"/>
    <w:rsid w:val="0090146E"/>
    <w:rsid w:val="0090152A"/>
    <w:rsid w:val="00901534"/>
    <w:rsid w:val="00901CCE"/>
    <w:rsid w:val="00901EE9"/>
    <w:rsid w:val="00902166"/>
    <w:rsid w:val="009021F5"/>
    <w:rsid w:val="0090246F"/>
    <w:rsid w:val="009024DF"/>
    <w:rsid w:val="00902ACB"/>
    <w:rsid w:val="00902CA5"/>
    <w:rsid w:val="00902E65"/>
    <w:rsid w:val="00903301"/>
    <w:rsid w:val="009035C5"/>
    <w:rsid w:val="00904135"/>
    <w:rsid w:val="0090439F"/>
    <w:rsid w:val="00904B3B"/>
    <w:rsid w:val="00904F91"/>
    <w:rsid w:val="00904FA8"/>
    <w:rsid w:val="009050E5"/>
    <w:rsid w:val="009056EC"/>
    <w:rsid w:val="009057E7"/>
    <w:rsid w:val="009058A4"/>
    <w:rsid w:val="00905AF7"/>
    <w:rsid w:val="00905C25"/>
    <w:rsid w:val="00906269"/>
    <w:rsid w:val="00906308"/>
    <w:rsid w:val="00906C76"/>
    <w:rsid w:val="009070B1"/>
    <w:rsid w:val="009071C5"/>
    <w:rsid w:val="00907A64"/>
    <w:rsid w:val="00907D0F"/>
    <w:rsid w:val="00907EFF"/>
    <w:rsid w:val="0091008C"/>
    <w:rsid w:val="00910A66"/>
    <w:rsid w:val="00910F1F"/>
    <w:rsid w:val="00910FDE"/>
    <w:rsid w:val="00911589"/>
    <w:rsid w:val="009126B9"/>
    <w:rsid w:val="00912FA8"/>
    <w:rsid w:val="0091357E"/>
    <w:rsid w:val="00913A6A"/>
    <w:rsid w:val="00913ABB"/>
    <w:rsid w:val="00913C0A"/>
    <w:rsid w:val="009147BF"/>
    <w:rsid w:val="00915775"/>
    <w:rsid w:val="00915977"/>
    <w:rsid w:val="00915BE2"/>
    <w:rsid w:val="00915C89"/>
    <w:rsid w:val="00916B66"/>
    <w:rsid w:val="00916CCA"/>
    <w:rsid w:val="009175CD"/>
    <w:rsid w:val="009177BB"/>
    <w:rsid w:val="00917924"/>
    <w:rsid w:val="00917CC4"/>
    <w:rsid w:val="009204CB"/>
    <w:rsid w:val="00920BAD"/>
    <w:rsid w:val="00921111"/>
    <w:rsid w:val="0092159C"/>
    <w:rsid w:val="0092187E"/>
    <w:rsid w:val="00921DB0"/>
    <w:rsid w:val="00921EDB"/>
    <w:rsid w:val="00923204"/>
    <w:rsid w:val="009237F0"/>
    <w:rsid w:val="00924314"/>
    <w:rsid w:val="00924F9F"/>
    <w:rsid w:val="00925056"/>
    <w:rsid w:val="00925460"/>
    <w:rsid w:val="00925E68"/>
    <w:rsid w:val="00926181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1259"/>
    <w:rsid w:val="00931749"/>
    <w:rsid w:val="00931EC1"/>
    <w:rsid w:val="00932A5C"/>
    <w:rsid w:val="00932AB8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A24"/>
    <w:rsid w:val="00935B56"/>
    <w:rsid w:val="009364EC"/>
    <w:rsid w:val="009366F7"/>
    <w:rsid w:val="00936881"/>
    <w:rsid w:val="00937625"/>
    <w:rsid w:val="009400E5"/>
    <w:rsid w:val="009401AC"/>
    <w:rsid w:val="009402E0"/>
    <w:rsid w:val="00940457"/>
    <w:rsid w:val="00941246"/>
    <w:rsid w:val="0094157D"/>
    <w:rsid w:val="00941FA1"/>
    <w:rsid w:val="0094210B"/>
    <w:rsid w:val="0094232C"/>
    <w:rsid w:val="0094252C"/>
    <w:rsid w:val="009428BD"/>
    <w:rsid w:val="00942A38"/>
    <w:rsid w:val="00942C3D"/>
    <w:rsid w:val="00943448"/>
    <w:rsid w:val="00943464"/>
    <w:rsid w:val="00943BEB"/>
    <w:rsid w:val="009440C2"/>
    <w:rsid w:val="0094483F"/>
    <w:rsid w:val="00944B4C"/>
    <w:rsid w:val="00944B7A"/>
    <w:rsid w:val="00944E45"/>
    <w:rsid w:val="0094588E"/>
    <w:rsid w:val="009466BE"/>
    <w:rsid w:val="00946CB8"/>
    <w:rsid w:val="00946D8A"/>
    <w:rsid w:val="00947253"/>
    <w:rsid w:val="0094737A"/>
    <w:rsid w:val="00947894"/>
    <w:rsid w:val="00947C80"/>
    <w:rsid w:val="00947E5F"/>
    <w:rsid w:val="00950041"/>
    <w:rsid w:val="009505AD"/>
    <w:rsid w:val="00950B1C"/>
    <w:rsid w:val="009510CA"/>
    <w:rsid w:val="00952023"/>
    <w:rsid w:val="00952FC2"/>
    <w:rsid w:val="00953960"/>
    <w:rsid w:val="00953C0A"/>
    <w:rsid w:val="00953E3E"/>
    <w:rsid w:val="009540C9"/>
    <w:rsid w:val="00954E99"/>
    <w:rsid w:val="00954F9C"/>
    <w:rsid w:val="0095503E"/>
    <w:rsid w:val="00955043"/>
    <w:rsid w:val="009557A6"/>
    <w:rsid w:val="00956D23"/>
    <w:rsid w:val="00956DDF"/>
    <w:rsid w:val="00956EEC"/>
    <w:rsid w:val="00956F82"/>
    <w:rsid w:val="0095711E"/>
    <w:rsid w:val="00957476"/>
    <w:rsid w:val="0095792A"/>
    <w:rsid w:val="00957F3E"/>
    <w:rsid w:val="00957F95"/>
    <w:rsid w:val="0096030F"/>
    <w:rsid w:val="00960B54"/>
    <w:rsid w:val="00960CEA"/>
    <w:rsid w:val="00960ED9"/>
    <w:rsid w:val="0096139E"/>
    <w:rsid w:val="009622FC"/>
    <w:rsid w:val="00962342"/>
    <w:rsid w:val="00962837"/>
    <w:rsid w:val="00962A68"/>
    <w:rsid w:val="009636C2"/>
    <w:rsid w:val="00963ACD"/>
    <w:rsid w:val="00963FA5"/>
    <w:rsid w:val="009649CD"/>
    <w:rsid w:val="00964E20"/>
    <w:rsid w:val="009654FF"/>
    <w:rsid w:val="00965924"/>
    <w:rsid w:val="00965C8A"/>
    <w:rsid w:val="00965CA6"/>
    <w:rsid w:val="0096615B"/>
    <w:rsid w:val="0096696B"/>
    <w:rsid w:val="00966C17"/>
    <w:rsid w:val="009674F0"/>
    <w:rsid w:val="0097007D"/>
    <w:rsid w:val="00970A54"/>
    <w:rsid w:val="00970ABE"/>
    <w:rsid w:val="00971279"/>
    <w:rsid w:val="0097131E"/>
    <w:rsid w:val="009718F9"/>
    <w:rsid w:val="00971AAA"/>
    <w:rsid w:val="00971D20"/>
    <w:rsid w:val="00971E95"/>
    <w:rsid w:val="009720BE"/>
    <w:rsid w:val="00973E68"/>
    <w:rsid w:val="00974545"/>
    <w:rsid w:val="00975C16"/>
    <w:rsid w:val="009768F6"/>
    <w:rsid w:val="00976B05"/>
    <w:rsid w:val="0097751D"/>
    <w:rsid w:val="009777FE"/>
    <w:rsid w:val="00977C8F"/>
    <w:rsid w:val="00980037"/>
    <w:rsid w:val="00980673"/>
    <w:rsid w:val="009807AD"/>
    <w:rsid w:val="009808F9"/>
    <w:rsid w:val="00980ADC"/>
    <w:rsid w:val="00980DEA"/>
    <w:rsid w:val="00980FD2"/>
    <w:rsid w:val="009812A9"/>
    <w:rsid w:val="00981824"/>
    <w:rsid w:val="00981ABD"/>
    <w:rsid w:val="00982096"/>
    <w:rsid w:val="009830E3"/>
    <w:rsid w:val="00983E18"/>
    <w:rsid w:val="00983FE4"/>
    <w:rsid w:val="009840EA"/>
    <w:rsid w:val="009847C6"/>
    <w:rsid w:val="009854A1"/>
    <w:rsid w:val="009856D7"/>
    <w:rsid w:val="0098593D"/>
    <w:rsid w:val="00985D9E"/>
    <w:rsid w:val="0098604C"/>
    <w:rsid w:val="00986490"/>
    <w:rsid w:val="00986552"/>
    <w:rsid w:val="0099031A"/>
    <w:rsid w:val="0099050F"/>
    <w:rsid w:val="009906EA"/>
    <w:rsid w:val="0099184C"/>
    <w:rsid w:val="00991BCE"/>
    <w:rsid w:val="00991DFD"/>
    <w:rsid w:val="009921BF"/>
    <w:rsid w:val="009922CE"/>
    <w:rsid w:val="00992645"/>
    <w:rsid w:val="0099289F"/>
    <w:rsid w:val="00992E9A"/>
    <w:rsid w:val="00993912"/>
    <w:rsid w:val="00993D3A"/>
    <w:rsid w:val="0099444A"/>
    <w:rsid w:val="0099471C"/>
    <w:rsid w:val="00994CA5"/>
    <w:rsid w:val="0099511F"/>
    <w:rsid w:val="0099516A"/>
    <w:rsid w:val="009953C0"/>
    <w:rsid w:val="009955C3"/>
    <w:rsid w:val="00996512"/>
    <w:rsid w:val="0099653E"/>
    <w:rsid w:val="009968EE"/>
    <w:rsid w:val="00996EEA"/>
    <w:rsid w:val="0099769A"/>
    <w:rsid w:val="009978A5"/>
    <w:rsid w:val="00997E81"/>
    <w:rsid w:val="009A0E16"/>
    <w:rsid w:val="009A12EE"/>
    <w:rsid w:val="009A187A"/>
    <w:rsid w:val="009A1E1E"/>
    <w:rsid w:val="009A22BB"/>
    <w:rsid w:val="009A2429"/>
    <w:rsid w:val="009A2C69"/>
    <w:rsid w:val="009A359E"/>
    <w:rsid w:val="009A3C0F"/>
    <w:rsid w:val="009A3F7D"/>
    <w:rsid w:val="009A4BD5"/>
    <w:rsid w:val="009A4C2C"/>
    <w:rsid w:val="009A5297"/>
    <w:rsid w:val="009A53D6"/>
    <w:rsid w:val="009A559D"/>
    <w:rsid w:val="009A59A2"/>
    <w:rsid w:val="009A6ECD"/>
    <w:rsid w:val="009A7022"/>
    <w:rsid w:val="009A7141"/>
    <w:rsid w:val="009A73C0"/>
    <w:rsid w:val="009A7E1D"/>
    <w:rsid w:val="009B07C3"/>
    <w:rsid w:val="009B11F3"/>
    <w:rsid w:val="009B19DD"/>
    <w:rsid w:val="009B1A1A"/>
    <w:rsid w:val="009B2738"/>
    <w:rsid w:val="009B2F2D"/>
    <w:rsid w:val="009B389E"/>
    <w:rsid w:val="009B38B0"/>
    <w:rsid w:val="009B3D64"/>
    <w:rsid w:val="009B3EC4"/>
    <w:rsid w:val="009B4106"/>
    <w:rsid w:val="009B4142"/>
    <w:rsid w:val="009B4258"/>
    <w:rsid w:val="009B4D8E"/>
    <w:rsid w:val="009B4EBB"/>
    <w:rsid w:val="009B530E"/>
    <w:rsid w:val="009B5BE3"/>
    <w:rsid w:val="009B5D00"/>
    <w:rsid w:val="009B5D29"/>
    <w:rsid w:val="009B6EDE"/>
    <w:rsid w:val="009B716B"/>
    <w:rsid w:val="009B73BC"/>
    <w:rsid w:val="009B75DD"/>
    <w:rsid w:val="009C001F"/>
    <w:rsid w:val="009C0165"/>
    <w:rsid w:val="009C0323"/>
    <w:rsid w:val="009C04AE"/>
    <w:rsid w:val="009C04C9"/>
    <w:rsid w:val="009C0C11"/>
    <w:rsid w:val="009C0FEA"/>
    <w:rsid w:val="009C1F56"/>
    <w:rsid w:val="009C2111"/>
    <w:rsid w:val="009C267E"/>
    <w:rsid w:val="009C3E99"/>
    <w:rsid w:val="009C4910"/>
    <w:rsid w:val="009C4965"/>
    <w:rsid w:val="009C60AC"/>
    <w:rsid w:val="009C654A"/>
    <w:rsid w:val="009C6C0A"/>
    <w:rsid w:val="009C7AAC"/>
    <w:rsid w:val="009D027F"/>
    <w:rsid w:val="009D02AA"/>
    <w:rsid w:val="009D0386"/>
    <w:rsid w:val="009D05FA"/>
    <w:rsid w:val="009D074C"/>
    <w:rsid w:val="009D0B09"/>
    <w:rsid w:val="009D0EE9"/>
    <w:rsid w:val="009D1513"/>
    <w:rsid w:val="009D161B"/>
    <w:rsid w:val="009D16EE"/>
    <w:rsid w:val="009D1AD0"/>
    <w:rsid w:val="009D1D27"/>
    <w:rsid w:val="009D1E1A"/>
    <w:rsid w:val="009D1EC6"/>
    <w:rsid w:val="009D30A3"/>
    <w:rsid w:val="009D34FF"/>
    <w:rsid w:val="009D391A"/>
    <w:rsid w:val="009D3E94"/>
    <w:rsid w:val="009D42A4"/>
    <w:rsid w:val="009D4889"/>
    <w:rsid w:val="009D48F2"/>
    <w:rsid w:val="009D4A88"/>
    <w:rsid w:val="009D4B5F"/>
    <w:rsid w:val="009D512D"/>
    <w:rsid w:val="009D51A2"/>
    <w:rsid w:val="009D51C8"/>
    <w:rsid w:val="009D6386"/>
    <w:rsid w:val="009D6AAE"/>
    <w:rsid w:val="009D6F2C"/>
    <w:rsid w:val="009D711E"/>
    <w:rsid w:val="009D7301"/>
    <w:rsid w:val="009D7817"/>
    <w:rsid w:val="009D79C9"/>
    <w:rsid w:val="009D7AB7"/>
    <w:rsid w:val="009E0373"/>
    <w:rsid w:val="009E0387"/>
    <w:rsid w:val="009E0869"/>
    <w:rsid w:val="009E140E"/>
    <w:rsid w:val="009E2B8F"/>
    <w:rsid w:val="009E31A0"/>
    <w:rsid w:val="009E31E9"/>
    <w:rsid w:val="009E36E4"/>
    <w:rsid w:val="009E5613"/>
    <w:rsid w:val="009E59CA"/>
    <w:rsid w:val="009E5C63"/>
    <w:rsid w:val="009E5D7C"/>
    <w:rsid w:val="009E65F4"/>
    <w:rsid w:val="009E6608"/>
    <w:rsid w:val="009E68FC"/>
    <w:rsid w:val="009E71F4"/>
    <w:rsid w:val="009E71F5"/>
    <w:rsid w:val="009E7560"/>
    <w:rsid w:val="009E78CE"/>
    <w:rsid w:val="009F0DF7"/>
    <w:rsid w:val="009F1052"/>
    <w:rsid w:val="009F13B4"/>
    <w:rsid w:val="009F16B1"/>
    <w:rsid w:val="009F188D"/>
    <w:rsid w:val="009F1910"/>
    <w:rsid w:val="009F1B20"/>
    <w:rsid w:val="009F1E8C"/>
    <w:rsid w:val="009F2D72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625E"/>
    <w:rsid w:val="009F6292"/>
    <w:rsid w:val="009F64C2"/>
    <w:rsid w:val="009F673E"/>
    <w:rsid w:val="009F683B"/>
    <w:rsid w:val="009F754C"/>
    <w:rsid w:val="009F75AE"/>
    <w:rsid w:val="009F7DEF"/>
    <w:rsid w:val="009F7E8C"/>
    <w:rsid w:val="00A005E7"/>
    <w:rsid w:val="00A00783"/>
    <w:rsid w:val="00A01F1D"/>
    <w:rsid w:val="00A02032"/>
    <w:rsid w:val="00A023C6"/>
    <w:rsid w:val="00A02629"/>
    <w:rsid w:val="00A03447"/>
    <w:rsid w:val="00A03B42"/>
    <w:rsid w:val="00A03F53"/>
    <w:rsid w:val="00A04334"/>
    <w:rsid w:val="00A045AA"/>
    <w:rsid w:val="00A048CB"/>
    <w:rsid w:val="00A04B9D"/>
    <w:rsid w:val="00A05998"/>
    <w:rsid w:val="00A063B5"/>
    <w:rsid w:val="00A06E15"/>
    <w:rsid w:val="00A06E62"/>
    <w:rsid w:val="00A07160"/>
    <w:rsid w:val="00A0757D"/>
    <w:rsid w:val="00A10829"/>
    <w:rsid w:val="00A10B96"/>
    <w:rsid w:val="00A10E9D"/>
    <w:rsid w:val="00A1145A"/>
    <w:rsid w:val="00A11736"/>
    <w:rsid w:val="00A1184F"/>
    <w:rsid w:val="00A11951"/>
    <w:rsid w:val="00A11BE8"/>
    <w:rsid w:val="00A11C7D"/>
    <w:rsid w:val="00A11CE9"/>
    <w:rsid w:val="00A124FF"/>
    <w:rsid w:val="00A12502"/>
    <w:rsid w:val="00A127F3"/>
    <w:rsid w:val="00A129FA"/>
    <w:rsid w:val="00A12C2E"/>
    <w:rsid w:val="00A12F9C"/>
    <w:rsid w:val="00A13A24"/>
    <w:rsid w:val="00A13A9D"/>
    <w:rsid w:val="00A142BC"/>
    <w:rsid w:val="00A14864"/>
    <w:rsid w:val="00A14CC8"/>
    <w:rsid w:val="00A15657"/>
    <w:rsid w:val="00A1571F"/>
    <w:rsid w:val="00A15C5F"/>
    <w:rsid w:val="00A15E28"/>
    <w:rsid w:val="00A160C8"/>
    <w:rsid w:val="00A16C8B"/>
    <w:rsid w:val="00A17425"/>
    <w:rsid w:val="00A174AB"/>
    <w:rsid w:val="00A17684"/>
    <w:rsid w:val="00A20CFE"/>
    <w:rsid w:val="00A21C64"/>
    <w:rsid w:val="00A21ECF"/>
    <w:rsid w:val="00A21ED1"/>
    <w:rsid w:val="00A2279A"/>
    <w:rsid w:val="00A22BC9"/>
    <w:rsid w:val="00A22CCD"/>
    <w:rsid w:val="00A2319D"/>
    <w:rsid w:val="00A23829"/>
    <w:rsid w:val="00A2395C"/>
    <w:rsid w:val="00A23B80"/>
    <w:rsid w:val="00A245A9"/>
    <w:rsid w:val="00A24C9C"/>
    <w:rsid w:val="00A24E1A"/>
    <w:rsid w:val="00A25737"/>
    <w:rsid w:val="00A25BDD"/>
    <w:rsid w:val="00A260E2"/>
    <w:rsid w:val="00A26943"/>
    <w:rsid w:val="00A278CC"/>
    <w:rsid w:val="00A27F62"/>
    <w:rsid w:val="00A3012C"/>
    <w:rsid w:val="00A305C6"/>
    <w:rsid w:val="00A30894"/>
    <w:rsid w:val="00A30FD1"/>
    <w:rsid w:val="00A315A6"/>
    <w:rsid w:val="00A3187C"/>
    <w:rsid w:val="00A31B2D"/>
    <w:rsid w:val="00A31C21"/>
    <w:rsid w:val="00A31D3A"/>
    <w:rsid w:val="00A33808"/>
    <w:rsid w:val="00A33B50"/>
    <w:rsid w:val="00A33E67"/>
    <w:rsid w:val="00A34424"/>
    <w:rsid w:val="00A34B47"/>
    <w:rsid w:val="00A34E9C"/>
    <w:rsid w:val="00A34F4B"/>
    <w:rsid w:val="00A355CC"/>
    <w:rsid w:val="00A35EB1"/>
    <w:rsid w:val="00A36464"/>
    <w:rsid w:val="00A36794"/>
    <w:rsid w:val="00A36974"/>
    <w:rsid w:val="00A36BE1"/>
    <w:rsid w:val="00A37288"/>
    <w:rsid w:val="00A37849"/>
    <w:rsid w:val="00A37B19"/>
    <w:rsid w:val="00A37CFD"/>
    <w:rsid w:val="00A4007D"/>
    <w:rsid w:val="00A40731"/>
    <w:rsid w:val="00A41427"/>
    <w:rsid w:val="00A4193F"/>
    <w:rsid w:val="00A419AA"/>
    <w:rsid w:val="00A41CE4"/>
    <w:rsid w:val="00A4248B"/>
    <w:rsid w:val="00A4264A"/>
    <w:rsid w:val="00A439AD"/>
    <w:rsid w:val="00A43A5A"/>
    <w:rsid w:val="00A44049"/>
    <w:rsid w:val="00A44EBD"/>
    <w:rsid w:val="00A44FB5"/>
    <w:rsid w:val="00A452C5"/>
    <w:rsid w:val="00A4544A"/>
    <w:rsid w:val="00A45D2C"/>
    <w:rsid w:val="00A463EC"/>
    <w:rsid w:val="00A46849"/>
    <w:rsid w:val="00A47203"/>
    <w:rsid w:val="00A47369"/>
    <w:rsid w:val="00A474A8"/>
    <w:rsid w:val="00A47DB9"/>
    <w:rsid w:val="00A50BC9"/>
    <w:rsid w:val="00A510FC"/>
    <w:rsid w:val="00A51691"/>
    <w:rsid w:val="00A51AB0"/>
    <w:rsid w:val="00A51C20"/>
    <w:rsid w:val="00A51FE4"/>
    <w:rsid w:val="00A527DA"/>
    <w:rsid w:val="00A52977"/>
    <w:rsid w:val="00A52F78"/>
    <w:rsid w:val="00A53159"/>
    <w:rsid w:val="00A53214"/>
    <w:rsid w:val="00A533C5"/>
    <w:rsid w:val="00A53951"/>
    <w:rsid w:val="00A53AAF"/>
    <w:rsid w:val="00A548CA"/>
    <w:rsid w:val="00A54A46"/>
    <w:rsid w:val="00A54B46"/>
    <w:rsid w:val="00A54C64"/>
    <w:rsid w:val="00A54DF9"/>
    <w:rsid w:val="00A551C4"/>
    <w:rsid w:val="00A551E4"/>
    <w:rsid w:val="00A55569"/>
    <w:rsid w:val="00A55983"/>
    <w:rsid w:val="00A55A55"/>
    <w:rsid w:val="00A55CB8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349"/>
    <w:rsid w:val="00A574EF"/>
    <w:rsid w:val="00A57844"/>
    <w:rsid w:val="00A6014B"/>
    <w:rsid w:val="00A6022F"/>
    <w:rsid w:val="00A605FD"/>
    <w:rsid w:val="00A61287"/>
    <w:rsid w:val="00A6152E"/>
    <w:rsid w:val="00A617F5"/>
    <w:rsid w:val="00A62009"/>
    <w:rsid w:val="00A62197"/>
    <w:rsid w:val="00A6303C"/>
    <w:rsid w:val="00A63E1B"/>
    <w:rsid w:val="00A63E4F"/>
    <w:rsid w:val="00A64DDB"/>
    <w:rsid w:val="00A64E99"/>
    <w:rsid w:val="00A6561D"/>
    <w:rsid w:val="00A661E6"/>
    <w:rsid w:val="00A66727"/>
    <w:rsid w:val="00A66F82"/>
    <w:rsid w:val="00A675FA"/>
    <w:rsid w:val="00A7013D"/>
    <w:rsid w:val="00A705EF"/>
    <w:rsid w:val="00A70AA5"/>
    <w:rsid w:val="00A70E06"/>
    <w:rsid w:val="00A71443"/>
    <w:rsid w:val="00A71677"/>
    <w:rsid w:val="00A717AF"/>
    <w:rsid w:val="00A71D5C"/>
    <w:rsid w:val="00A72120"/>
    <w:rsid w:val="00A72409"/>
    <w:rsid w:val="00A7298E"/>
    <w:rsid w:val="00A72F68"/>
    <w:rsid w:val="00A72FCD"/>
    <w:rsid w:val="00A73031"/>
    <w:rsid w:val="00A732F7"/>
    <w:rsid w:val="00A73413"/>
    <w:rsid w:val="00A7367F"/>
    <w:rsid w:val="00A747BE"/>
    <w:rsid w:val="00A748C3"/>
    <w:rsid w:val="00A74A63"/>
    <w:rsid w:val="00A74DEF"/>
    <w:rsid w:val="00A75754"/>
    <w:rsid w:val="00A7592C"/>
    <w:rsid w:val="00A75CB1"/>
    <w:rsid w:val="00A76738"/>
    <w:rsid w:val="00A776E5"/>
    <w:rsid w:val="00A77979"/>
    <w:rsid w:val="00A779C0"/>
    <w:rsid w:val="00A77E10"/>
    <w:rsid w:val="00A800A9"/>
    <w:rsid w:val="00A800D8"/>
    <w:rsid w:val="00A805A8"/>
    <w:rsid w:val="00A8098B"/>
    <w:rsid w:val="00A810F9"/>
    <w:rsid w:val="00A81881"/>
    <w:rsid w:val="00A828BA"/>
    <w:rsid w:val="00A830C3"/>
    <w:rsid w:val="00A83776"/>
    <w:rsid w:val="00A83EAB"/>
    <w:rsid w:val="00A83ED1"/>
    <w:rsid w:val="00A84190"/>
    <w:rsid w:val="00A84690"/>
    <w:rsid w:val="00A846E9"/>
    <w:rsid w:val="00A84BC8"/>
    <w:rsid w:val="00A84C66"/>
    <w:rsid w:val="00A85178"/>
    <w:rsid w:val="00A85212"/>
    <w:rsid w:val="00A852A1"/>
    <w:rsid w:val="00A853F0"/>
    <w:rsid w:val="00A8655A"/>
    <w:rsid w:val="00A872AA"/>
    <w:rsid w:val="00A87D4C"/>
    <w:rsid w:val="00A87DB3"/>
    <w:rsid w:val="00A87ECA"/>
    <w:rsid w:val="00A90902"/>
    <w:rsid w:val="00A90A9B"/>
    <w:rsid w:val="00A90DA0"/>
    <w:rsid w:val="00A9284F"/>
    <w:rsid w:val="00A928B5"/>
    <w:rsid w:val="00A92941"/>
    <w:rsid w:val="00A94C74"/>
    <w:rsid w:val="00A95644"/>
    <w:rsid w:val="00A95870"/>
    <w:rsid w:val="00A95B31"/>
    <w:rsid w:val="00A95F2F"/>
    <w:rsid w:val="00A96433"/>
    <w:rsid w:val="00A96541"/>
    <w:rsid w:val="00A96ED6"/>
    <w:rsid w:val="00A96F21"/>
    <w:rsid w:val="00A96F63"/>
    <w:rsid w:val="00A971D8"/>
    <w:rsid w:val="00A973AB"/>
    <w:rsid w:val="00A976B4"/>
    <w:rsid w:val="00A97B2D"/>
    <w:rsid w:val="00AA0053"/>
    <w:rsid w:val="00AA049C"/>
    <w:rsid w:val="00AA05EF"/>
    <w:rsid w:val="00AA09A3"/>
    <w:rsid w:val="00AA11EE"/>
    <w:rsid w:val="00AA1484"/>
    <w:rsid w:val="00AA26F9"/>
    <w:rsid w:val="00AA2762"/>
    <w:rsid w:val="00AA27E1"/>
    <w:rsid w:val="00AA282B"/>
    <w:rsid w:val="00AA2FC5"/>
    <w:rsid w:val="00AA31CF"/>
    <w:rsid w:val="00AA32E2"/>
    <w:rsid w:val="00AA36F1"/>
    <w:rsid w:val="00AA440D"/>
    <w:rsid w:val="00AA4529"/>
    <w:rsid w:val="00AA4843"/>
    <w:rsid w:val="00AA4A5B"/>
    <w:rsid w:val="00AA5400"/>
    <w:rsid w:val="00AA5401"/>
    <w:rsid w:val="00AA59D9"/>
    <w:rsid w:val="00AA5B61"/>
    <w:rsid w:val="00AA6110"/>
    <w:rsid w:val="00AA625E"/>
    <w:rsid w:val="00AA62AD"/>
    <w:rsid w:val="00AA6B91"/>
    <w:rsid w:val="00AA7058"/>
    <w:rsid w:val="00AA714E"/>
    <w:rsid w:val="00AA71D3"/>
    <w:rsid w:val="00AB00D6"/>
    <w:rsid w:val="00AB01E4"/>
    <w:rsid w:val="00AB0865"/>
    <w:rsid w:val="00AB1146"/>
    <w:rsid w:val="00AB137F"/>
    <w:rsid w:val="00AB1737"/>
    <w:rsid w:val="00AB1A82"/>
    <w:rsid w:val="00AB20C7"/>
    <w:rsid w:val="00AB292A"/>
    <w:rsid w:val="00AB2DAE"/>
    <w:rsid w:val="00AB30E4"/>
    <w:rsid w:val="00AB3101"/>
    <w:rsid w:val="00AB3983"/>
    <w:rsid w:val="00AB4009"/>
    <w:rsid w:val="00AB4018"/>
    <w:rsid w:val="00AB4095"/>
    <w:rsid w:val="00AB4AC7"/>
    <w:rsid w:val="00AB4B67"/>
    <w:rsid w:val="00AB5388"/>
    <w:rsid w:val="00AB64A5"/>
    <w:rsid w:val="00AB6CCF"/>
    <w:rsid w:val="00AB6D3A"/>
    <w:rsid w:val="00AB6E9F"/>
    <w:rsid w:val="00AB7882"/>
    <w:rsid w:val="00AB7BB1"/>
    <w:rsid w:val="00AC2080"/>
    <w:rsid w:val="00AC2E59"/>
    <w:rsid w:val="00AC2F08"/>
    <w:rsid w:val="00AC322C"/>
    <w:rsid w:val="00AC375C"/>
    <w:rsid w:val="00AC3C0A"/>
    <w:rsid w:val="00AC3F88"/>
    <w:rsid w:val="00AC408E"/>
    <w:rsid w:val="00AC44DA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6EA"/>
    <w:rsid w:val="00AC7809"/>
    <w:rsid w:val="00AD0126"/>
    <w:rsid w:val="00AD05DF"/>
    <w:rsid w:val="00AD09D6"/>
    <w:rsid w:val="00AD14C5"/>
    <w:rsid w:val="00AD18F6"/>
    <w:rsid w:val="00AD1A12"/>
    <w:rsid w:val="00AD1D49"/>
    <w:rsid w:val="00AD1E17"/>
    <w:rsid w:val="00AD2C1D"/>
    <w:rsid w:val="00AD359F"/>
    <w:rsid w:val="00AD370D"/>
    <w:rsid w:val="00AD391F"/>
    <w:rsid w:val="00AD39BD"/>
    <w:rsid w:val="00AD3B5E"/>
    <w:rsid w:val="00AD3C7F"/>
    <w:rsid w:val="00AD419C"/>
    <w:rsid w:val="00AD4765"/>
    <w:rsid w:val="00AD4910"/>
    <w:rsid w:val="00AD54A8"/>
    <w:rsid w:val="00AD56B0"/>
    <w:rsid w:val="00AD5777"/>
    <w:rsid w:val="00AD5B0F"/>
    <w:rsid w:val="00AD5C54"/>
    <w:rsid w:val="00AD5D47"/>
    <w:rsid w:val="00AD60B6"/>
    <w:rsid w:val="00AD67C5"/>
    <w:rsid w:val="00AD682F"/>
    <w:rsid w:val="00AD6ECC"/>
    <w:rsid w:val="00AD72FE"/>
    <w:rsid w:val="00AD7B49"/>
    <w:rsid w:val="00AE02B5"/>
    <w:rsid w:val="00AE0628"/>
    <w:rsid w:val="00AE0FE0"/>
    <w:rsid w:val="00AE10EF"/>
    <w:rsid w:val="00AE16FD"/>
    <w:rsid w:val="00AE2C04"/>
    <w:rsid w:val="00AE2D5E"/>
    <w:rsid w:val="00AE2F3D"/>
    <w:rsid w:val="00AE35A5"/>
    <w:rsid w:val="00AE448D"/>
    <w:rsid w:val="00AE58A5"/>
    <w:rsid w:val="00AE5A67"/>
    <w:rsid w:val="00AE617A"/>
    <w:rsid w:val="00AE6F10"/>
    <w:rsid w:val="00AE7103"/>
    <w:rsid w:val="00AE7601"/>
    <w:rsid w:val="00AE79A7"/>
    <w:rsid w:val="00AE7D84"/>
    <w:rsid w:val="00AF03FB"/>
    <w:rsid w:val="00AF05DB"/>
    <w:rsid w:val="00AF10EF"/>
    <w:rsid w:val="00AF12C2"/>
    <w:rsid w:val="00AF1DA6"/>
    <w:rsid w:val="00AF1F11"/>
    <w:rsid w:val="00AF1FB9"/>
    <w:rsid w:val="00AF2CAF"/>
    <w:rsid w:val="00AF3847"/>
    <w:rsid w:val="00AF3ED2"/>
    <w:rsid w:val="00AF421F"/>
    <w:rsid w:val="00AF43E9"/>
    <w:rsid w:val="00AF466B"/>
    <w:rsid w:val="00AF49C6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445"/>
    <w:rsid w:val="00AF77DE"/>
    <w:rsid w:val="00B00194"/>
    <w:rsid w:val="00B00429"/>
    <w:rsid w:val="00B00D4F"/>
    <w:rsid w:val="00B00F80"/>
    <w:rsid w:val="00B0116A"/>
    <w:rsid w:val="00B036B5"/>
    <w:rsid w:val="00B03BB0"/>
    <w:rsid w:val="00B03CBB"/>
    <w:rsid w:val="00B03DC1"/>
    <w:rsid w:val="00B041D9"/>
    <w:rsid w:val="00B04236"/>
    <w:rsid w:val="00B04283"/>
    <w:rsid w:val="00B0467A"/>
    <w:rsid w:val="00B04A76"/>
    <w:rsid w:val="00B04FBE"/>
    <w:rsid w:val="00B055BB"/>
    <w:rsid w:val="00B05C7A"/>
    <w:rsid w:val="00B06023"/>
    <w:rsid w:val="00B06519"/>
    <w:rsid w:val="00B0729F"/>
    <w:rsid w:val="00B07432"/>
    <w:rsid w:val="00B07490"/>
    <w:rsid w:val="00B07542"/>
    <w:rsid w:val="00B07FD3"/>
    <w:rsid w:val="00B10755"/>
    <w:rsid w:val="00B10B12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3E73"/>
    <w:rsid w:val="00B143D7"/>
    <w:rsid w:val="00B147EC"/>
    <w:rsid w:val="00B14972"/>
    <w:rsid w:val="00B149B1"/>
    <w:rsid w:val="00B14DB6"/>
    <w:rsid w:val="00B15872"/>
    <w:rsid w:val="00B15AFE"/>
    <w:rsid w:val="00B15C31"/>
    <w:rsid w:val="00B15E0A"/>
    <w:rsid w:val="00B16078"/>
    <w:rsid w:val="00B1671F"/>
    <w:rsid w:val="00B17337"/>
    <w:rsid w:val="00B17CF9"/>
    <w:rsid w:val="00B20001"/>
    <w:rsid w:val="00B201FF"/>
    <w:rsid w:val="00B2177E"/>
    <w:rsid w:val="00B21817"/>
    <w:rsid w:val="00B21F9B"/>
    <w:rsid w:val="00B220AB"/>
    <w:rsid w:val="00B2284B"/>
    <w:rsid w:val="00B23005"/>
    <w:rsid w:val="00B238D6"/>
    <w:rsid w:val="00B238DB"/>
    <w:rsid w:val="00B23CB1"/>
    <w:rsid w:val="00B240E6"/>
    <w:rsid w:val="00B2416C"/>
    <w:rsid w:val="00B246E7"/>
    <w:rsid w:val="00B247F9"/>
    <w:rsid w:val="00B249FB"/>
    <w:rsid w:val="00B24CAE"/>
    <w:rsid w:val="00B250B5"/>
    <w:rsid w:val="00B2577E"/>
    <w:rsid w:val="00B25AAF"/>
    <w:rsid w:val="00B25CA2"/>
    <w:rsid w:val="00B2652E"/>
    <w:rsid w:val="00B26C70"/>
    <w:rsid w:val="00B26FB4"/>
    <w:rsid w:val="00B27AAE"/>
    <w:rsid w:val="00B3003E"/>
    <w:rsid w:val="00B307AD"/>
    <w:rsid w:val="00B30D35"/>
    <w:rsid w:val="00B30FA4"/>
    <w:rsid w:val="00B31BD2"/>
    <w:rsid w:val="00B31C1E"/>
    <w:rsid w:val="00B32262"/>
    <w:rsid w:val="00B33671"/>
    <w:rsid w:val="00B33739"/>
    <w:rsid w:val="00B338FE"/>
    <w:rsid w:val="00B3473B"/>
    <w:rsid w:val="00B349F7"/>
    <w:rsid w:val="00B34A2B"/>
    <w:rsid w:val="00B35BA7"/>
    <w:rsid w:val="00B36240"/>
    <w:rsid w:val="00B36432"/>
    <w:rsid w:val="00B367C6"/>
    <w:rsid w:val="00B36BFA"/>
    <w:rsid w:val="00B37394"/>
    <w:rsid w:val="00B37504"/>
    <w:rsid w:val="00B37823"/>
    <w:rsid w:val="00B37F24"/>
    <w:rsid w:val="00B401FA"/>
    <w:rsid w:val="00B418E2"/>
    <w:rsid w:val="00B41CE6"/>
    <w:rsid w:val="00B425DF"/>
    <w:rsid w:val="00B42A6C"/>
    <w:rsid w:val="00B42E7B"/>
    <w:rsid w:val="00B4319C"/>
    <w:rsid w:val="00B433B1"/>
    <w:rsid w:val="00B436B0"/>
    <w:rsid w:val="00B43DA7"/>
    <w:rsid w:val="00B44060"/>
    <w:rsid w:val="00B453C5"/>
    <w:rsid w:val="00B4615C"/>
    <w:rsid w:val="00B462DB"/>
    <w:rsid w:val="00B46C3D"/>
    <w:rsid w:val="00B46CE0"/>
    <w:rsid w:val="00B47111"/>
    <w:rsid w:val="00B47748"/>
    <w:rsid w:val="00B477FD"/>
    <w:rsid w:val="00B47A76"/>
    <w:rsid w:val="00B47E3F"/>
    <w:rsid w:val="00B47F50"/>
    <w:rsid w:val="00B50781"/>
    <w:rsid w:val="00B512ED"/>
    <w:rsid w:val="00B513A8"/>
    <w:rsid w:val="00B51985"/>
    <w:rsid w:val="00B51C56"/>
    <w:rsid w:val="00B5342D"/>
    <w:rsid w:val="00B539FB"/>
    <w:rsid w:val="00B53C9F"/>
    <w:rsid w:val="00B53F15"/>
    <w:rsid w:val="00B54EF3"/>
    <w:rsid w:val="00B55931"/>
    <w:rsid w:val="00B57204"/>
    <w:rsid w:val="00B575F1"/>
    <w:rsid w:val="00B6001D"/>
    <w:rsid w:val="00B6059C"/>
    <w:rsid w:val="00B60AC8"/>
    <w:rsid w:val="00B60EEF"/>
    <w:rsid w:val="00B61527"/>
    <w:rsid w:val="00B616F9"/>
    <w:rsid w:val="00B619EF"/>
    <w:rsid w:val="00B61BB9"/>
    <w:rsid w:val="00B623A7"/>
    <w:rsid w:val="00B62DFB"/>
    <w:rsid w:val="00B63354"/>
    <w:rsid w:val="00B639B4"/>
    <w:rsid w:val="00B64257"/>
    <w:rsid w:val="00B6446C"/>
    <w:rsid w:val="00B64689"/>
    <w:rsid w:val="00B64A1D"/>
    <w:rsid w:val="00B65D1E"/>
    <w:rsid w:val="00B66C26"/>
    <w:rsid w:val="00B66EA5"/>
    <w:rsid w:val="00B676E8"/>
    <w:rsid w:val="00B67A4B"/>
    <w:rsid w:val="00B67D2C"/>
    <w:rsid w:val="00B70271"/>
    <w:rsid w:val="00B7065A"/>
    <w:rsid w:val="00B7131D"/>
    <w:rsid w:val="00B72637"/>
    <w:rsid w:val="00B72D52"/>
    <w:rsid w:val="00B72FBE"/>
    <w:rsid w:val="00B73104"/>
    <w:rsid w:val="00B73119"/>
    <w:rsid w:val="00B7372A"/>
    <w:rsid w:val="00B7373F"/>
    <w:rsid w:val="00B741EA"/>
    <w:rsid w:val="00B744C2"/>
    <w:rsid w:val="00B74763"/>
    <w:rsid w:val="00B7479B"/>
    <w:rsid w:val="00B74A72"/>
    <w:rsid w:val="00B75989"/>
    <w:rsid w:val="00B75C11"/>
    <w:rsid w:val="00B75C82"/>
    <w:rsid w:val="00B77776"/>
    <w:rsid w:val="00B801D9"/>
    <w:rsid w:val="00B805F1"/>
    <w:rsid w:val="00B80A32"/>
    <w:rsid w:val="00B80D10"/>
    <w:rsid w:val="00B812EA"/>
    <w:rsid w:val="00B8188E"/>
    <w:rsid w:val="00B82226"/>
    <w:rsid w:val="00B82E10"/>
    <w:rsid w:val="00B8305D"/>
    <w:rsid w:val="00B83D2D"/>
    <w:rsid w:val="00B83E2E"/>
    <w:rsid w:val="00B8439F"/>
    <w:rsid w:val="00B847B6"/>
    <w:rsid w:val="00B84D28"/>
    <w:rsid w:val="00B850DC"/>
    <w:rsid w:val="00B85145"/>
    <w:rsid w:val="00B857EF"/>
    <w:rsid w:val="00B8635E"/>
    <w:rsid w:val="00B876C8"/>
    <w:rsid w:val="00B8786B"/>
    <w:rsid w:val="00B904BF"/>
    <w:rsid w:val="00B90F38"/>
    <w:rsid w:val="00B91932"/>
    <w:rsid w:val="00B9262C"/>
    <w:rsid w:val="00B929C1"/>
    <w:rsid w:val="00B92C10"/>
    <w:rsid w:val="00B92FAC"/>
    <w:rsid w:val="00B93651"/>
    <w:rsid w:val="00B937E4"/>
    <w:rsid w:val="00B94C09"/>
    <w:rsid w:val="00B94C95"/>
    <w:rsid w:val="00B9518A"/>
    <w:rsid w:val="00B955CD"/>
    <w:rsid w:val="00B957D7"/>
    <w:rsid w:val="00B9609B"/>
    <w:rsid w:val="00B9620E"/>
    <w:rsid w:val="00B963D1"/>
    <w:rsid w:val="00B967CD"/>
    <w:rsid w:val="00B96993"/>
    <w:rsid w:val="00B97261"/>
    <w:rsid w:val="00B97378"/>
    <w:rsid w:val="00B9740C"/>
    <w:rsid w:val="00B97A1B"/>
    <w:rsid w:val="00B97ACC"/>
    <w:rsid w:val="00B97CA1"/>
    <w:rsid w:val="00BA04C9"/>
    <w:rsid w:val="00BA0AD2"/>
    <w:rsid w:val="00BA0CDD"/>
    <w:rsid w:val="00BA0E91"/>
    <w:rsid w:val="00BA0FF9"/>
    <w:rsid w:val="00BA1582"/>
    <w:rsid w:val="00BA19A4"/>
    <w:rsid w:val="00BA1A62"/>
    <w:rsid w:val="00BA1C1A"/>
    <w:rsid w:val="00BA1C26"/>
    <w:rsid w:val="00BA2092"/>
    <w:rsid w:val="00BA20ED"/>
    <w:rsid w:val="00BA237C"/>
    <w:rsid w:val="00BA24C3"/>
    <w:rsid w:val="00BA258E"/>
    <w:rsid w:val="00BA2E6F"/>
    <w:rsid w:val="00BA35CD"/>
    <w:rsid w:val="00BA3A9E"/>
    <w:rsid w:val="00BA3E5E"/>
    <w:rsid w:val="00BA5BF1"/>
    <w:rsid w:val="00BA6441"/>
    <w:rsid w:val="00BA680B"/>
    <w:rsid w:val="00BA692C"/>
    <w:rsid w:val="00BA702A"/>
    <w:rsid w:val="00BA7544"/>
    <w:rsid w:val="00BA7584"/>
    <w:rsid w:val="00BA7633"/>
    <w:rsid w:val="00BA7699"/>
    <w:rsid w:val="00BA78F9"/>
    <w:rsid w:val="00BA7CF8"/>
    <w:rsid w:val="00BB06BD"/>
    <w:rsid w:val="00BB0F52"/>
    <w:rsid w:val="00BB0FC4"/>
    <w:rsid w:val="00BB1295"/>
    <w:rsid w:val="00BB16DD"/>
    <w:rsid w:val="00BB1ECC"/>
    <w:rsid w:val="00BB21DE"/>
    <w:rsid w:val="00BB2642"/>
    <w:rsid w:val="00BB2842"/>
    <w:rsid w:val="00BB2B80"/>
    <w:rsid w:val="00BB315F"/>
    <w:rsid w:val="00BB3D35"/>
    <w:rsid w:val="00BB42FB"/>
    <w:rsid w:val="00BB4398"/>
    <w:rsid w:val="00BB44EB"/>
    <w:rsid w:val="00BB453D"/>
    <w:rsid w:val="00BB46A1"/>
    <w:rsid w:val="00BB4F84"/>
    <w:rsid w:val="00BB4F88"/>
    <w:rsid w:val="00BB503D"/>
    <w:rsid w:val="00BB6071"/>
    <w:rsid w:val="00BB74EB"/>
    <w:rsid w:val="00BB7A29"/>
    <w:rsid w:val="00BB7BDA"/>
    <w:rsid w:val="00BC0A0F"/>
    <w:rsid w:val="00BC0D77"/>
    <w:rsid w:val="00BC0F2F"/>
    <w:rsid w:val="00BC1C01"/>
    <w:rsid w:val="00BC2042"/>
    <w:rsid w:val="00BC27FF"/>
    <w:rsid w:val="00BC29A1"/>
    <w:rsid w:val="00BC30A3"/>
    <w:rsid w:val="00BC38FF"/>
    <w:rsid w:val="00BC3D9B"/>
    <w:rsid w:val="00BC3E41"/>
    <w:rsid w:val="00BC4280"/>
    <w:rsid w:val="00BC4315"/>
    <w:rsid w:val="00BC437B"/>
    <w:rsid w:val="00BC52E5"/>
    <w:rsid w:val="00BC6B50"/>
    <w:rsid w:val="00BC7027"/>
    <w:rsid w:val="00BC7772"/>
    <w:rsid w:val="00BC7947"/>
    <w:rsid w:val="00BD03D5"/>
    <w:rsid w:val="00BD0694"/>
    <w:rsid w:val="00BD1086"/>
    <w:rsid w:val="00BD2054"/>
    <w:rsid w:val="00BD24E1"/>
    <w:rsid w:val="00BD2C95"/>
    <w:rsid w:val="00BD2F04"/>
    <w:rsid w:val="00BD344D"/>
    <w:rsid w:val="00BD3676"/>
    <w:rsid w:val="00BD3A99"/>
    <w:rsid w:val="00BD3CD4"/>
    <w:rsid w:val="00BD4025"/>
    <w:rsid w:val="00BD404B"/>
    <w:rsid w:val="00BD4249"/>
    <w:rsid w:val="00BD447E"/>
    <w:rsid w:val="00BD4882"/>
    <w:rsid w:val="00BD4972"/>
    <w:rsid w:val="00BD5390"/>
    <w:rsid w:val="00BD55AB"/>
    <w:rsid w:val="00BD69E8"/>
    <w:rsid w:val="00BD6EE9"/>
    <w:rsid w:val="00BD721A"/>
    <w:rsid w:val="00BD728F"/>
    <w:rsid w:val="00BD7295"/>
    <w:rsid w:val="00BD73FE"/>
    <w:rsid w:val="00BD7597"/>
    <w:rsid w:val="00BD7684"/>
    <w:rsid w:val="00BE019B"/>
    <w:rsid w:val="00BE0505"/>
    <w:rsid w:val="00BE056D"/>
    <w:rsid w:val="00BE068F"/>
    <w:rsid w:val="00BE0754"/>
    <w:rsid w:val="00BE0CF0"/>
    <w:rsid w:val="00BE124A"/>
    <w:rsid w:val="00BE14E4"/>
    <w:rsid w:val="00BE15F4"/>
    <w:rsid w:val="00BE186C"/>
    <w:rsid w:val="00BE1A8A"/>
    <w:rsid w:val="00BE284F"/>
    <w:rsid w:val="00BE2DC5"/>
    <w:rsid w:val="00BE2DCF"/>
    <w:rsid w:val="00BE313C"/>
    <w:rsid w:val="00BE3640"/>
    <w:rsid w:val="00BE403A"/>
    <w:rsid w:val="00BE475C"/>
    <w:rsid w:val="00BE48EF"/>
    <w:rsid w:val="00BE4952"/>
    <w:rsid w:val="00BE4C60"/>
    <w:rsid w:val="00BE4E45"/>
    <w:rsid w:val="00BE52D0"/>
    <w:rsid w:val="00BE5B60"/>
    <w:rsid w:val="00BE62EF"/>
    <w:rsid w:val="00BE70FF"/>
    <w:rsid w:val="00BE72CD"/>
    <w:rsid w:val="00BF00A6"/>
    <w:rsid w:val="00BF02E3"/>
    <w:rsid w:val="00BF03F3"/>
    <w:rsid w:val="00BF03FB"/>
    <w:rsid w:val="00BF0724"/>
    <w:rsid w:val="00BF1A0B"/>
    <w:rsid w:val="00BF2C77"/>
    <w:rsid w:val="00BF4A31"/>
    <w:rsid w:val="00BF4BEB"/>
    <w:rsid w:val="00BF4F0B"/>
    <w:rsid w:val="00BF4FC4"/>
    <w:rsid w:val="00BF553C"/>
    <w:rsid w:val="00BF5B02"/>
    <w:rsid w:val="00BF631B"/>
    <w:rsid w:val="00BF6521"/>
    <w:rsid w:val="00BF6C40"/>
    <w:rsid w:val="00BF7444"/>
    <w:rsid w:val="00BF7855"/>
    <w:rsid w:val="00BF7A71"/>
    <w:rsid w:val="00BF7D29"/>
    <w:rsid w:val="00C00115"/>
    <w:rsid w:val="00C00767"/>
    <w:rsid w:val="00C00CCA"/>
    <w:rsid w:val="00C00F15"/>
    <w:rsid w:val="00C01B68"/>
    <w:rsid w:val="00C028A8"/>
    <w:rsid w:val="00C02F8B"/>
    <w:rsid w:val="00C03E12"/>
    <w:rsid w:val="00C04164"/>
    <w:rsid w:val="00C04866"/>
    <w:rsid w:val="00C04AB2"/>
    <w:rsid w:val="00C05247"/>
    <w:rsid w:val="00C052C6"/>
    <w:rsid w:val="00C05A4E"/>
    <w:rsid w:val="00C05D40"/>
    <w:rsid w:val="00C069B9"/>
    <w:rsid w:val="00C06F95"/>
    <w:rsid w:val="00C071A2"/>
    <w:rsid w:val="00C07D45"/>
    <w:rsid w:val="00C1001E"/>
    <w:rsid w:val="00C10238"/>
    <w:rsid w:val="00C11236"/>
    <w:rsid w:val="00C11261"/>
    <w:rsid w:val="00C1178F"/>
    <w:rsid w:val="00C129D8"/>
    <w:rsid w:val="00C12AAF"/>
    <w:rsid w:val="00C13691"/>
    <w:rsid w:val="00C13DEB"/>
    <w:rsid w:val="00C13F46"/>
    <w:rsid w:val="00C145F8"/>
    <w:rsid w:val="00C14CFD"/>
    <w:rsid w:val="00C14D95"/>
    <w:rsid w:val="00C14F60"/>
    <w:rsid w:val="00C15914"/>
    <w:rsid w:val="00C15C81"/>
    <w:rsid w:val="00C15E46"/>
    <w:rsid w:val="00C16321"/>
    <w:rsid w:val="00C17241"/>
    <w:rsid w:val="00C17338"/>
    <w:rsid w:val="00C174A5"/>
    <w:rsid w:val="00C17670"/>
    <w:rsid w:val="00C179B0"/>
    <w:rsid w:val="00C17C52"/>
    <w:rsid w:val="00C20E64"/>
    <w:rsid w:val="00C21716"/>
    <w:rsid w:val="00C21CF4"/>
    <w:rsid w:val="00C221A3"/>
    <w:rsid w:val="00C222C7"/>
    <w:rsid w:val="00C22592"/>
    <w:rsid w:val="00C22612"/>
    <w:rsid w:val="00C22C2E"/>
    <w:rsid w:val="00C23092"/>
    <w:rsid w:val="00C230A0"/>
    <w:rsid w:val="00C232CF"/>
    <w:rsid w:val="00C2354A"/>
    <w:rsid w:val="00C23550"/>
    <w:rsid w:val="00C23A61"/>
    <w:rsid w:val="00C24DA7"/>
    <w:rsid w:val="00C251D0"/>
    <w:rsid w:val="00C2535A"/>
    <w:rsid w:val="00C25DCF"/>
    <w:rsid w:val="00C25FD2"/>
    <w:rsid w:val="00C25FD8"/>
    <w:rsid w:val="00C27307"/>
    <w:rsid w:val="00C3001C"/>
    <w:rsid w:val="00C307DE"/>
    <w:rsid w:val="00C3085D"/>
    <w:rsid w:val="00C3136A"/>
    <w:rsid w:val="00C31703"/>
    <w:rsid w:val="00C31CD0"/>
    <w:rsid w:val="00C31FAA"/>
    <w:rsid w:val="00C3275C"/>
    <w:rsid w:val="00C327ED"/>
    <w:rsid w:val="00C33173"/>
    <w:rsid w:val="00C33789"/>
    <w:rsid w:val="00C33E42"/>
    <w:rsid w:val="00C348A1"/>
    <w:rsid w:val="00C34A10"/>
    <w:rsid w:val="00C352F7"/>
    <w:rsid w:val="00C36238"/>
    <w:rsid w:val="00C37275"/>
    <w:rsid w:val="00C3770F"/>
    <w:rsid w:val="00C37AAF"/>
    <w:rsid w:val="00C37BCF"/>
    <w:rsid w:val="00C402CD"/>
    <w:rsid w:val="00C40B9A"/>
    <w:rsid w:val="00C40C61"/>
    <w:rsid w:val="00C40DF1"/>
    <w:rsid w:val="00C40DFA"/>
    <w:rsid w:val="00C40E6A"/>
    <w:rsid w:val="00C411FF"/>
    <w:rsid w:val="00C41EFF"/>
    <w:rsid w:val="00C42167"/>
    <w:rsid w:val="00C42262"/>
    <w:rsid w:val="00C42804"/>
    <w:rsid w:val="00C42B93"/>
    <w:rsid w:val="00C42C11"/>
    <w:rsid w:val="00C42C4D"/>
    <w:rsid w:val="00C434AC"/>
    <w:rsid w:val="00C43D2B"/>
    <w:rsid w:val="00C449CC"/>
    <w:rsid w:val="00C44D5F"/>
    <w:rsid w:val="00C45487"/>
    <w:rsid w:val="00C45620"/>
    <w:rsid w:val="00C45A06"/>
    <w:rsid w:val="00C45AC5"/>
    <w:rsid w:val="00C46AAB"/>
    <w:rsid w:val="00C46DB7"/>
    <w:rsid w:val="00C46E5B"/>
    <w:rsid w:val="00C47011"/>
    <w:rsid w:val="00C47B13"/>
    <w:rsid w:val="00C47C79"/>
    <w:rsid w:val="00C51268"/>
    <w:rsid w:val="00C524D7"/>
    <w:rsid w:val="00C534C6"/>
    <w:rsid w:val="00C538EB"/>
    <w:rsid w:val="00C53B3A"/>
    <w:rsid w:val="00C53BEC"/>
    <w:rsid w:val="00C53E3C"/>
    <w:rsid w:val="00C54008"/>
    <w:rsid w:val="00C540B4"/>
    <w:rsid w:val="00C542C5"/>
    <w:rsid w:val="00C5432F"/>
    <w:rsid w:val="00C549EF"/>
    <w:rsid w:val="00C54B10"/>
    <w:rsid w:val="00C54C01"/>
    <w:rsid w:val="00C55014"/>
    <w:rsid w:val="00C551B3"/>
    <w:rsid w:val="00C555EF"/>
    <w:rsid w:val="00C55970"/>
    <w:rsid w:val="00C55D18"/>
    <w:rsid w:val="00C55F6A"/>
    <w:rsid w:val="00C56610"/>
    <w:rsid w:val="00C56639"/>
    <w:rsid w:val="00C56F7A"/>
    <w:rsid w:val="00C57DBF"/>
    <w:rsid w:val="00C601B0"/>
    <w:rsid w:val="00C603B0"/>
    <w:rsid w:val="00C60759"/>
    <w:rsid w:val="00C61008"/>
    <w:rsid w:val="00C6118D"/>
    <w:rsid w:val="00C620B4"/>
    <w:rsid w:val="00C62A18"/>
    <w:rsid w:val="00C62C8B"/>
    <w:rsid w:val="00C63886"/>
    <w:rsid w:val="00C639BF"/>
    <w:rsid w:val="00C63A59"/>
    <w:rsid w:val="00C651BC"/>
    <w:rsid w:val="00C652F1"/>
    <w:rsid w:val="00C661B6"/>
    <w:rsid w:val="00C662AC"/>
    <w:rsid w:val="00C66338"/>
    <w:rsid w:val="00C663D9"/>
    <w:rsid w:val="00C6683D"/>
    <w:rsid w:val="00C6696F"/>
    <w:rsid w:val="00C66D76"/>
    <w:rsid w:val="00C66E13"/>
    <w:rsid w:val="00C66F58"/>
    <w:rsid w:val="00C6728B"/>
    <w:rsid w:val="00C675CE"/>
    <w:rsid w:val="00C678BB"/>
    <w:rsid w:val="00C67D99"/>
    <w:rsid w:val="00C67FD4"/>
    <w:rsid w:val="00C70013"/>
    <w:rsid w:val="00C7027E"/>
    <w:rsid w:val="00C70A2C"/>
    <w:rsid w:val="00C70ED6"/>
    <w:rsid w:val="00C7113D"/>
    <w:rsid w:val="00C715A9"/>
    <w:rsid w:val="00C71877"/>
    <w:rsid w:val="00C71AAB"/>
    <w:rsid w:val="00C72593"/>
    <w:rsid w:val="00C727C1"/>
    <w:rsid w:val="00C72EC9"/>
    <w:rsid w:val="00C734AE"/>
    <w:rsid w:val="00C73A71"/>
    <w:rsid w:val="00C73E47"/>
    <w:rsid w:val="00C747E4"/>
    <w:rsid w:val="00C75546"/>
    <w:rsid w:val="00C76372"/>
    <w:rsid w:val="00C7672C"/>
    <w:rsid w:val="00C76B1A"/>
    <w:rsid w:val="00C77540"/>
    <w:rsid w:val="00C77664"/>
    <w:rsid w:val="00C7791E"/>
    <w:rsid w:val="00C77C3D"/>
    <w:rsid w:val="00C77EA6"/>
    <w:rsid w:val="00C80624"/>
    <w:rsid w:val="00C8065A"/>
    <w:rsid w:val="00C8068B"/>
    <w:rsid w:val="00C813F7"/>
    <w:rsid w:val="00C81401"/>
    <w:rsid w:val="00C82183"/>
    <w:rsid w:val="00C82230"/>
    <w:rsid w:val="00C82376"/>
    <w:rsid w:val="00C828B6"/>
    <w:rsid w:val="00C82AE7"/>
    <w:rsid w:val="00C82B6C"/>
    <w:rsid w:val="00C835E6"/>
    <w:rsid w:val="00C83889"/>
    <w:rsid w:val="00C83B65"/>
    <w:rsid w:val="00C8417A"/>
    <w:rsid w:val="00C8466F"/>
    <w:rsid w:val="00C8469A"/>
    <w:rsid w:val="00C853BE"/>
    <w:rsid w:val="00C8541B"/>
    <w:rsid w:val="00C85610"/>
    <w:rsid w:val="00C85997"/>
    <w:rsid w:val="00C859F3"/>
    <w:rsid w:val="00C86070"/>
    <w:rsid w:val="00C863AF"/>
    <w:rsid w:val="00C8650E"/>
    <w:rsid w:val="00C86B14"/>
    <w:rsid w:val="00C87031"/>
    <w:rsid w:val="00C8736B"/>
    <w:rsid w:val="00C8755E"/>
    <w:rsid w:val="00C876B4"/>
    <w:rsid w:val="00C87CD8"/>
    <w:rsid w:val="00C9043F"/>
    <w:rsid w:val="00C904B3"/>
    <w:rsid w:val="00C911AB"/>
    <w:rsid w:val="00C91CB0"/>
    <w:rsid w:val="00C91CE7"/>
    <w:rsid w:val="00C925D2"/>
    <w:rsid w:val="00C926B7"/>
    <w:rsid w:val="00C92758"/>
    <w:rsid w:val="00C92D5C"/>
    <w:rsid w:val="00C93093"/>
    <w:rsid w:val="00C9315A"/>
    <w:rsid w:val="00C935B4"/>
    <w:rsid w:val="00C9384A"/>
    <w:rsid w:val="00C93E01"/>
    <w:rsid w:val="00C93E46"/>
    <w:rsid w:val="00C95044"/>
    <w:rsid w:val="00C95146"/>
    <w:rsid w:val="00C9545D"/>
    <w:rsid w:val="00C95601"/>
    <w:rsid w:val="00C957C0"/>
    <w:rsid w:val="00C957F7"/>
    <w:rsid w:val="00C95A33"/>
    <w:rsid w:val="00C95A39"/>
    <w:rsid w:val="00C960BE"/>
    <w:rsid w:val="00C96302"/>
    <w:rsid w:val="00C969B1"/>
    <w:rsid w:val="00C97308"/>
    <w:rsid w:val="00C973EC"/>
    <w:rsid w:val="00C97A6E"/>
    <w:rsid w:val="00CA0036"/>
    <w:rsid w:val="00CA0B44"/>
    <w:rsid w:val="00CA0DAA"/>
    <w:rsid w:val="00CA0F51"/>
    <w:rsid w:val="00CA10B6"/>
    <w:rsid w:val="00CA1B2C"/>
    <w:rsid w:val="00CA1B51"/>
    <w:rsid w:val="00CA2A8B"/>
    <w:rsid w:val="00CA2F67"/>
    <w:rsid w:val="00CA3333"/>
    <w:rsid w:val="00CA391B"/>
    <w:rsid w:val="00CA3DB0"/>
    <w:rsid w:val="00CA3EBF"/>
    <w:rsid w:val="00CA402D"/>
    <w:rsid w:val="00CA43C3"/>
    <w:rsid w:val="00CA44E5"/>
    <w:rsid w:val="00CA4A4C"/>
    <w:rsid w:val="00CA4F03"/>
    <w:rsid w:val="00CA59C3"/>
    <w:rsid w:val="00CA6082"/>
    <w:rsid w:val="00CA60F0"/>
    <w:rsid w:val="00CA663E"/>
    <w:rsid w:val="00CA66CA"/>
    <w:rsid w:val="00CA6964"/>
    <w:rsid w:val="00CA6ED6"/>
    <w:rsid w:val="00CA708F"/>
    <w:rsid w:val="00CA7AC7"/>
    <w:rsid w:val="00CA7AD3"/>
    <w:rsid w:val="00CA7CE2"/>
    <w:rsid w:val="00CB0525"/>
    <w:rsid w:val="00CB0641"/>
    <w:rsid w:val="00CB12AE"/>
    <w:rsid w:val="00CB1570"/>
    <w:rsid w:val="00CB20C3"/>
    <w:rsid w:val="00CB21E2"/>
    <w:rsid w:val="00CB2DB9"/>
    <w:rsid w:val="00CB2F76"/>
    <w:rsid w:val="00CB3431"/>
    <w:rsid w:val="00CB3F65"/>
    <w:rsid w:val="00CB4C0D"/>
    <w:rsid w:val="00CB4CEF"/>
    <w:rsid w:val="00CB5329"/>
    <w:rsid w:val="00CB53EA"/>
    <w:rsid w:val="00CB648F"/>
    <w:rsid w:val="00CB6A78"/>
    <w:rsid w:val="00CB6B09"/>
    <w:rsid w:val="00CB6C61"/>
    <w:rsid w:val="00CB6FFF"/>
    <w:rsid w:val="00CB7044"/>
    <w:rsid w:val="00CB7729"/>
    <w:rsid w:val="00CB79F8"/>
    <w:rsid w:val="00CB7C94"/>
    <w:rsid w:val="00CB7D50"/>
    <w:rsid w:val="00CC010B"/>
    <w:rsid w:val="00CC0C7C"/>
    <w:rsid w:val="00CC147B"/>
    <w:rsid w:val="00CC26AF"/>
    <w:rsid w:val="00CC2A51"/>
    <w:rsid w:val="00CC2AC5"/>
    <w:rsid w:val="00CC2EDC"/>
    <w:rsid w:val="00CC3196"/>
    <w:rsid w:val="00CC3393"/>
    <w:rsid w:val="00CC36F8"/>
    <w:rsid w:val="00CC388F"/>
    <w:rsid w:val="00CC38D7"/>
    <w:rsid w:val="00CC3C2E"/>
    <w:rsid w:val="00CC3E67"/>
    <w:rsid w:val="00CC4C8B"/>
    <w:rsid w:val="00CC4F03"/>
    <w:rsid w:val="00CC5261"/>
    <w:rsid w:val="00CC54E1"/>
    <w:rsid w:val="00CC58DF"/>
    <w:rsid w:val="00CC5A6D"/>
    <w:rsid w:val="00CC5FA0"/>
    <w:rsid w:val="00CC60AC"/>
    <w:rsid w:val="00CC64CA"/>
    <w:rsid w:val="00CC700A"/>
    <w:rsid w:val="00CC76BC"/>
    <w:rsid w:val="00CC7B19"/>
    <w:rsid w:val="00CC7CD9"/>
    <w:rsid w:val="00CD044E"/>
    <w:rsid w:val="00CD0471"/>
    <w:rsid w:val="00CD0819"/>
    <w:rsid w:val="00CD09C8"/>
    <w:rsid w:val="00CD0F3F"/>
    <w:rsid w:val="00CD1371"/>
    <w:rsid w:val="00CD17B2"/>
    <w:rsid w:val="00CD1E21"/>
    <w:rsid w:val="00CD270B"/>
    <w:rsid w:val="00CD29C6"/>
    <w:rsid w:val="00CD2D0E"/>
    <w:rsid w:val="00CD3050"/>
    <w:rsid w:val="00CD312C"/>
    <w:rsid w:val="00CD44E9"/>
    <w:rsid w:val="00CD461B"/>
    <w:rsid w:val="00CD4CF9"/>
    <w:rsid w:val="00CD5274"/>
    <w:rsid w:val="00CD52E6"/>
    <w:rsid w:val="00CD550E"/>
    <w:rsid w:val="00CD5BD2"/>
    <w:rsid w:val="00CD609D"/>
    <w:rsid w:val="00CD6572"/>
    <w:rsid w:val="00CD65EB"/>
    <w:rsid w:val="00CD68BF"/>
    <w:rsid w:val="00CD6A41"/>
    <w:rsid w:val="00CD6B56"/>
    <w:rsid w:val="00CD6E84"/>
    <w:rsid w:val="00CD7013"/>
    <w:rsid w:val="00CD7DB0"/>
    <w:rsid w:val="00CE0225"/>
    <w:rsid w:val="00CE0428"/>
    <w:rsid w:val="00CE0788"/>
    <w:rsid w:val="00CE0A4C"/>
    <w:rsid w:val="00CE1D54"/>
    <w:rsid w:val="00CE24E5"/>
    <w:rsid w:val="00CE263E"/>
    <w:rsid w:val="00CE266F"/>
    <w:rsid w:val="00CE37E4"/>
    <w:rsid w:val="00CE40F3"/>
    <w:rsid w:val="00CE41BF"/>
    <w:rsid w:val="00CE43CA"/>
    <w:rsid w:val="00CE49B2"/>
    <w:rsid w:val="00CE537F"/>
    <w:rsid w:val="00CE5558"/>
    <w:rsid w:val="00CE5922"/>
    <w:rsid w:val="00CE5982"/>
    <w:rsid w:val="00CE5B71"/>
    <w:rsid w:val="00CE5BB9"/>
    <w:rsid w:val="00CE60B0"/>
    <w:rsid w:val="00CE6603"/>
    <w:rsid w:val="00CE6FC2"/>
    <w:rsid w:val="00CE7873"/>
    <w:rsid w:val="00CE7C6F"/>
    <w:rsid w:val="00CE7DF4"/>
    <w:rsid w:val="00CF030B"/>
    <w:rsid w:val="00CF0699"/>
    <w:rsid w:val="00CF0A93"/>
    <w:rsid w:val="00CF0AA4"/>
    <w:rsid w:val="00CF0ED0"/>
    <w:rsid w:val="00CF12F8"/>
    <w:rsid w:val="00CF1850"/>
    <w:rsid w:val="00CF2467"/>
    <w:rsid w:val="00CF2518"/>
    <w:rsid w:val="00CF2B0E"/>
    <w:rsid w:val="00CF2C98"/>
    <w:rsid w:val="00CF35A3"/>
    <w:rsid w:val="00CF3DDA"/>
    <w:rsid w:val="00CF435D"/>
    <w:rsid w:val="00CF4AC5"/>
    <w:rsid w:val="00CF4E71"/>
    <w:rsid w:val="00CF598C"/>
    <w:rsid w:val="00CF5CC7"/>
    <w:rsid w:val="00CF5D14"/>
    <w:rsid w:val="00CF5E2C"/>
    <w:rsid w:val="00CF65C9"/>
    <w:rsid w:val="00CF6B69"/>
    <w:rsid w:val="00CF7BBF"/>
    <w:rsid w:val="00CF7C53"/>
    <w:rsid w:val="00CF7E94"/>
    <w:rsid w:val="00D004C7"/>
    <w:rsid w:val="00D00D2A"/>
    <w:rsid w:val="00D018E6"/>
    <w:rsid w:val="00D01FC4"/>
    <w:rsid w:val="00D0249E"/>
    <w:rsid w:val="00D024BB"/>
    <w:rsid w:val="00D032E9"/>
    <w:rsid w:val="00D03BA0"/>
    <w:rsid w:val="00D0420F"/>
    <w:rsid w:val="00D04315"/>
    <w:rsid w:val="00D04538"/>
    <w:rsid w:val="00D04985"/>
    <w:rsid w:val="00D049DE"/>
    <w:rsid w:val="00D04D4D"/>
    <w:rsid w:val="00D04DC8"/>
    <w:rsid w:val="00D04FC9"/>
    <w:rsid w:val="00D0530D"/>
    <w:rsid w:val="00D05333"/>
    <w:rsid w:val="00D05778"/>
    <w:rsid w:val="00D06935"/>
    <w:rsid w:val="00D07308"/>
    <w:rsid w:val="00D07472"/>
    <w:rsid w:val="00D074D2"/>
    <w:rsid w:val="00D07CEA"/>
    <w:rsid w:val="00D100D8"/>
    <w:rsid w:val="00D10262"/>
    <w:rsid w:val="00D10C8C"/>
    <w:rsid w:val="00D10D21"/>
    <w:rsid w:val="00D10F34"/>
    <w:rsid w:val="00D11763"/>
    <w:rsid w:val="00D11B4A"/>
    <w:rsid w:val="00D12044"/>
    <w:rsid w:val="00D12132"/>
    <w:rsid w:val="00D127E2"/>
    <w:rsid w:val="00D12A46"/>
    <w:rsid w:val="00D12A78"/>
    <w:rsid w:val="00D13B74"/>
    <w:rsid w:val="00D13FE1"/>
    <w:rsid w:val="00D141B0"/>
    <w:rsid w:val="00D14A0C"/>
    <w:rsid w:val="00D14B21"/>
    <w:rsid w:val="00D14BD7"/>
    <w:rsid w:val="00D15152"/>
    <w:rsid w:val="00D158B6"/>
    <w:rsid w:val="00D15FA3"/>
    <w:rsid w:val="00D16382"/>
    <w:rsid w:val="00D16602"/>
    <w:rsid w:val="00D175BD"/>
    <w:rsid w:val="00D17767"/>
    <w:rsid w:val="00D1784D"/>
    <w:rsid w:val="00D17BEC"/>
    <w:rsid w:val="00D20054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35DF"/>
    <w:rsid w:val="00D238FC"/>
    <w:rsid w:val="00D23ED4"/>
    <w:rsid w:val="00D24629"/>
    <w:rsid w:val="00D2491D"/>
    <w:rsid w:val="00D24AE1"/>
    <w:rsid w:val="00D24E92"/>
    <w:rsid w:val="00D253BF"/>
    <w:rsid w:val="00D255DD"/>
    <w:rsid w:val="00D25938"/>
    <w:rsid w:val="00D25AE8"/>
    <w:rsid w:val="00D25E78"/>
    <w:rsid w:val="00D25F74"/>
    <w:rsid w:val="00D25FD7"/>
    <w:rsid w:val="00D261F4"/>
    <w:rsid w:val="00D2670A"/>
    <w:rsid w:val="00D26BDE"/>
    <w:rsid w:val="00D2738D"/>
    <w:rsid w:val="00D27D91"/>
    <w:rsid w:val="00D30092"/>
    <w:rsid w:val="00D3026E"/>
    <w:rsid w:val="00D306A4"/>
    <w:rsid w:val="00D31B31"/>
    <w:rsid w:val="00D31ED9"/>
    <w:rsid w:val="00D325C8"/>
    <w:rsid w:val="00D32BAB"/>
    <w:rsid w:val="00D32BCF"/>
    <w:rsid w:val="00D33B20"/>
    <w:rsid w:val="00D34004"/>
    <w:rsid w:val="00D349E8"/>
    <w:rsid w:val="00D34B33"/>
    <w:rsid w:val="00D34BFB"/>
    <w:rsid w:val="00D351A8"/>
    <w:rsid w:val="00D352AF"/>
    <w:rsid w:val="00D353CF"/>
    <w:rsid w:val="00D35749"/>
    <w:rsid w:val="00D358CB"/>
    <w:rsid w:val="00D35AF9"/>
    <w:rsid w:val="00D36991"/>
    <w:rsid w:val="00D36A2B"/>
    <w:rsid w:val="00D36A5B"/>
    <w:rsid w:val="00D3700B"/>
    <w:rsid w:val="00D37E89"/>
    <w:rsid w:val="00D40665"/>
    <w:rsid w:val="00D41128"/>
    <w:rsid w:val="00D41327"/>
    <w:rsid w:val="00D41E57"/>
    <w:rsid w:val="00D426D7"/>
    <w:rsid w:val="00D428CD"/>
    <w:rsid w:val="00D43F7E"/>
    <w:rsid w:val="00D448E4"/>
    <w:rsid w:val="00D453BD"/>
    <w:rsid w:val="00D455B7"/>
    <w:rsid w:val="00D45AC3"/>
    <w:rsid w:val="00D47A9B"/>
    <w:rsid w:val="00D50AC9"/>
    <w:rsid w:val="00D516BE"/>
    <w:rsid w:val="00D51ACB"/>
    <w:rsid w:val="00D51BCD"/>
    <w:rsid w:val="00D51BF4"/>
    <w:rsid w:val="00D5279B"/>
    <w:rsid w:val="00D527FC"/>
    <w:rsid w:val="00D52AC5"/>
    <w:rsid w:val="00D52E4F"/>
    <w:rsid w:val="00D53A50"/>
    <w:rsid w:val="00D53B16"/>
    <w:rsid w:val="00D53FC5"/>
    <w:rsid w:val="00D544A3"/>
    <w:rsid w:val="00D5472D"/>
    <w:rsid w:val="00D54F43"/>
    <w:rsid w:val="00D5658E"/>
    <w:rsid w:val="00D56673"/>
    <w:rsid w:val="00D567D1"/>
    <w:rsid w:val="00D56937"/>
    <w:rsid w:val="00D56AA0"/>
    <w:rsid w:val="00D57032"/>
    <w:rsid w:val="00D5725A"/>
    <w:rsid w:val="00D577FD"/>
    <w:rsid w:val="00D57C75"/>
    <w:rsid w:val="00D60D7B"/>
    <w:rsid w:val="00D61016"/>
    <w:rsid w:val="00D61401"/>
    <w:rsid w:val="00D61E2C"/>
    <w:rsid w:val="00D620CF"/>
    <w:rsid w:val="00D621F8"/>
    <w:rsid w:val="00D62EA2"/>
    <w:rsid w:val="00D63128"/>
    <w:rsid w:val="00D632BD"/>
    <w:rsid w:val="00D63667"/>
    <w:rsid w:val="00D6375C"/>
    <w:rsid w:val="00D63A9D"/>
    <w:rsid w:val="00D63D49"/>
    <w:rsid w:val="00D64130"/>
    <w:rsid w:val="00D645B9"/>
    <w:rsid w:val="00D64766"/>
    <w:rsid w:val="00D649BD"/>
    <w:rsid w:val="00D65EC3"/>
    <w:rsid w:val="00D67D2C"/>
    <w:rsid w:val="00D67EAE"/>
    <w:rsid w:val="00D67FEE"/>
    <w:rsid w:val="00D70030"/>
    <w:rsid w:val="00D702C7"/>
    <w:rsid w:val="00D703C2"/>
    <w:rsid w:val="00D711BE"/>
    <w:rsid w:val="00D714B2"/>
    <w:rsid w:val="00D7186E"/>
    <w:rsid w:val="00D718FF"/>
    <w:rsid w:val="00D71D2D"/>
    <w:rsid w:val="00D71DD9"/>
    <w:rsid w:val="00D720ED"/>
    <w:rsid w:val="00D726CA"/>
    <w:rsid w:val="00D7280A"/>
    <w:rsid w:val="00D72AD8"/>
    <w:rsid w:val="00D732A9"/>
    <w:rsid w:val="00D73D84"/>
    <w:rsid w:val="00D740B0"/>
    <w:rsid w:val="00D7465E"/>
    <w:rsid w:val="00D74F26"/>
    <w:rsid w:val="00D75601"/>
    <w:rsid w:val="00D75BF5"/>
    <w:rsid w:val="00D75F42"/>
    <w:rsid w:val="00D76028"/>
    <w:rsid w:val="00D77032"/>
    <w:rsid w:val="00D771FA"/>
    <w:rsid w:val="00D777A1"/>
    <w:rsid w:val="00D77E33"/>
    <w:rsid w:val="00D80389"/>
    <w:rsid w:val="00D8043B"/>
    <w:rsid w:val="00D80AA9"/>
    <w:rsid w:val="00D81485"/>
    <w:rsid w:val="00D818DB"/>
    <w:rsid w:val="00D820F9"/>
    <w:rsid w:val="00D82320"/>
    <w:rsid w:val="00D82592"/>
    <w:rsid w:val="00D8294A"/>
    <w:rsid w:val="00D8295F"/>
    <w:rsid w:val="00D82D07"/>
    <w:rsid w:val="00D83880"/>
    <w:rsid w:val="00D839AE"/>
    <w:rsid w:val="00D83AAB"/>
    <w:rsid w:val="00D83CE0"/>
    <w:rsid w:val="00D83E6E"/>
    <w:rsid w:val="00D83F88"/>
    <w:rsid w:val="00D847A6"/>
    <w:rsid w:val="00D84B61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708"/>
    <w:rsid w:val="00D87B07"/>
    <w:rsid w:val="00D9002C"/>
    <w:rsid w:val="00D91092"/>
    <w:rsid w:val="00D910C5"/>
    <w:rsid w:val="00D916CA"/>
    <w:rsid w:val="00D91F66"/>
    <w:rsid w:val="00D92FBF"/>
    <w:rsid w:val="00D93593"/>
    <w:rsid w:val="00D94343"/>
    <w:rsid w:val="00D9436E"/>
    <w:rsid w:val="00D9476C"/>
    <w:rsid w:val="00D952A5"/>
    <w:rsid w:val="00D95672"/>
    <w:rsid w:val="00D95BA3"/>
    <w:rsid w:val="00D95EAD"/>
    <w:rsid w:val="00D95F2F"/>
    <w:rsid w:val="00D966A7"/>
    <w:rsid w:val="00D97529"/>
    <w:rsid w:val="00D976F8"/>
    <w:rsid w:val="00D97744"/>
    <w:rsid w:val="00D97996"/>
    <w:rsid w:val="00D97C0C"/>
    <w:rsid w:val="00D97D1C"/>
    <w:rsid w:val="00DA11F3"/>
    <w:rsid w:val="00DA1914"/>
    <w:rsid w:val="00DA1C94"/>
    <w:rsid w:val="00DA1CD8"/>
    <w:rsid w:val="00DA1D07"/>
    <w:rsid w:val="00DA1F52"/>
    <w:rsid w:val="00DA4065"/>
    <w:rsid w:val="00DA449A"/>
    <w:rsid w:val="00DA4835"/>
    <w:rsid w:val="00DA4CA3"/>
    <w:rsid w:val="00DA53E8"/>
    <w:rsid w:val="00DA58AE"/>
    <w:rsid w:val="00DA6061"/>
    <w:rsid w:val="00DA607C"/>
    <w:rsid w:val="00DA60BF"/>
    <w:rsid w:val="00DA6F0A"/>
    <w:rsid w:val="00DA7476"/>
    <w:rsid w:val="00DA7920"/>
    <w:rsid w:val="00DA7972"/>
    <w:rsid w:val="00DA79EA"/>
    <w:rsid w:val="00DA7B05"/>
    <w:rsid w:val="00DB0323"/>
    <w:rsid w:val="00DB04B9"/>
    <w:rsid w:val="00DB075B"/>
    <w:rsid w:val="00DB0A84"/>
    <w:rsid w:val="00DB2926"/>
    <w:rsid w:val="00DB2AD0"/>
    <w:rsid w:val="00DB2D40"/>
    <w:rsid w:val="00DB2D88"/>
    <w:rsid w:val="00DB3196"/>
    <w:rsid w:val="00DB3308"/>
    <w:rsid w:val="00DB3AA1"/>
    <w:rsid w:val="00DB4263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7A6"/>
    <w:rsid w:val="00DB76B8"/>
    <w:rsid w:val="00DB78B5"/>
    <w:rsid w:val="00DB78C6"/>
    <w:rsid w:val="00DB7B50"/>
    <w:rsid w:val="00DC00F6"/>
    <w:rsid w:val="00DC02D4"/>
    <w:rsid w:val="00DC0A60"/>
    <w:rsid w:val="00DC0CF7"/>
    <w:rsid w:val="00DC133C"/>
    <w:rsid w:val="00DC151F"/>
    <w:rsid w:val="00DC1779"/>
    <w:rsid w:val="00DC1A60"/>
    <w:rsid w:val="00DC1CB5"/>
    <w:rsid w:val="00DC1D33"/>
    <w:rsid w:val="00DC1DA4"/>
    <w:rsid w:val="00DC1F28"/>
    <w:rsid w:val="00DC2AE4"/>
    <w:rsid w:val="00DC30E2"/>
    <w:rsid w:val="00DC3233"/>
    <w:rsid w:val="00DC382A"/>
    <w:rsid w:val="00DC48CD"/>
    <w:rsid w:val="00DC4B07"/>
    <w:rsid w:val="00DC4BE4"/>
    <w:rsid w:val="00DC5472"/>
    <w:rsid w:val="00DC5C05"/>
    <w:rsid w:val="00DC5D4F"/>
    <w:rsid w:val="00DC65D7"/>
    <w:rsid w:val="00DC6B0A"/>
    <w:rsid w:val="00DC6CF2"/>
    <w:rsid w:val="00DC7162"/>
    <w:rsid w:val="00DC716E"/>
    <w:rsid w:val="00DC7689"/>
    <w:rsid w:val="00DC7950"/>
    <w:rsid w:val="00DC7D2B"/>
    <w:rsid w:val="00DD0218"/>
    <w:rsid w:val="00DD0A76"/>
    <w:rsid w:val="00DD0D47"/>
    <w:rsid w:val="00DD132A"/>
    <w:rsid w:val="00DD1753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E7D"/>
    <w:rsid w:val="00DD51AA"/>
    <w:rsid w:val="00DD5665"/>
    <w:rsid w:val="00DD577D"/>
    <w:rsid w:val="00DD5F6E"/>
    <w:rsid w:val="00DD62D3"/>
    <w:rsid w:val="00DD6B4C"/>
    <w:rsid w:val="00DD6D16"/>
    <w:rsid w:val="00DD6E58"/>
    <w:rsid w:val="00DD6F35"/>
    <w:rsid w:val="00DD78E2"/>
    <w:rsid w:val="00DD7C5A"/>
    <w:rsid w:val="00DE017C"/>
    <w:rsid w:val="00DE0355"/>
    <w:rsid w:val="00DE0372"/>
    <w:rsid w:val="00DE0931"/>
    <w:rsid w:val="00DE0CB6"/>
    <w:rsid w:val="00DE1410"/>
    <w:rsid w:val="00DE1AF6"/>
    <w:rsid w:val="00DE1E9C"/>
    <w:rsid w:val="00DE214B"/>
    <w:rsid w:val="00DE21C5"/>
    <w:rsid w:val="00DE2B4A"/>
    <w:rsid w:val="00DE2BC6"/>
    <w:rsid w:val="00DE380E"/>
    <w:rsid w:val="00DE3AD4"/>
    <w:rsid w:val="00DE436D"/>
    <w:rsid w:val="00DE4D50"/>
    <w:rsid w:val="00DE5120"/>
    <w:rsid w:val="00DE5EE3"/>
    <w:rsid w:val="00DE68CD"/>
    <w:rsid w:val="00DE694A"/>
    <w:rsid w:val="00DE699E"/>
    <w:rsid w:val="00DE6BAF"/>
    <w:rsid w:val="00DF0116"/>
    <w:rsid w:val="00DF02E9"/>
    <w:rsid w:val="00DF0A6E"/>
    <w:rsid w:val="00DF1438"/>
    <w:rsid w:val="00DF17FB"/>
    <w:rsid w:val="00DF1D19"/>
    <w:rsid w:val="00DF231F"/>
    <w:rsid w:val="00DF2716"/>
    <w:rsid w:val="00DF2CA4"/>
    <w:rsid w:val="00DF40D6"/>
    <w:rsid w:val="00DF412D"/>
    <w:rsid w:val="00DF4414"/>
    <w:rsid w:val="00DF44D6"/>
    <w:rsid w:val="00DF46F7"/>
    <w:rsid w:val="00DF4C28"/>
    <w:rsid w:val="00DF4FED"/>
    <w:rsid w:val="00DF5006"/>
    <w:rsid w:val="00DF548F"/>
    <w:rsid w:val="00DF54B6"/>
    <w:rsid w:val="00DF57AD"/>
    <w:rsid w:val="00DF5EF5"/>
    <w:rsid w:val="00DF661F"/>
    <w:rsid w:val="00DF677B"/>
    <w:rsid w:val="00DF771A"/>
    <w:rsid w:val="00DF7A08"/>
    <w:rsid w:val="00E011EB"/>
    <w:rsid w:val="00E01242"/>
    <w:rsid w:val="00E012A6"/>
    <w:rsid w:val="00E017EB"/>
    <w:rsid w:val="00E01C9A"/>
    <w:rsid w:val="00E01D0D"/>
    <w:rsid w:val="00E0255D"/>
    <w:rsid w:val="00E02C0E"/>
    <w:rsid w:val="00E02F46"/>
    <w:rsid w:val="00E039B2"/>
    <w:rsid w:val="00E03F33"/>
    <w:rsid w:val="00E043E5"/>
    <w:rsid w:val="00E04DED"/>
    <w:rsid w:val="00E04FBF"/>
    <w:rsid w:val="00E05B5C"/>
    <w:rsid w:val="00E05BBF"/>
    <w:rsid w:val="00E05CE4"/>
    <w:rsid w:val="00E060DF"/>
    <w:rsid w:val="00E063F9"/>
    <w:rsid w:val="00E06ADD"/>
    <w:rsid w:val="00E075DC"/>
    <w:rsid w:val="00E07E8A"/>
    <w:rsid w:val="00E07FDF"/>
    <w:rsid w:val="00E1045E"/>
    <w:rsid w:val="00E106B5"/>
    <w:rsid w:val="00E113CD"/>
    <w:rsid w:val="00E11511"/>
    <w:rsid w:val="00E11860"/>
    <w:rsid w:val="00E12112"/>
    <w:rsid w:val="00E12376"/>
    <w:rsid w:val="00E12A9A"/>
    <w:rsid w:val="00E13022"/>
    <w:rsid w:val="00E13777"/>
    <w:rsid w:val="00E13AA6"/>
    <w:rsid w:val="00E13D0E"/>
    <w:rsid w:val="00E1474E"/>
    <w:rsid w:val="00E14A92"/>
    <w:rsid w:val="00E14B53"/>
    <w:rsid w:val="00E14CBF"/>
    <w:rsid w:val="00E14E20"/>
    <w:rsid w:val="00E14EC8"/>
    <w:rsid w:val="00E14F71"/>
    <w:rsid w:val="00E1529B"/>
    <w:rsid w:val="00E15310"/>
    <w:rsid w:val="00E155CE"/>
    <w:rsid w:val="00E1588A"/>
    <w:rsid w:val="00E16255"/>
    <w:rsid w:val="00E1638D"/>
    <w:rsid w:val="00E16C97"/>
    <w:rsid w:val="00E16F8D"/>
    <w:rsid w:val="00E174F6"/>
    <w:rsid w:val="00E17A87"/>
    <w:rsid w:val="00E17C67"/>
    <w:rsid w:val="00E20690"/>
    <w:rsid w:val="00E209ED"/>
    <w:rsid w:val="00E20CFE"/>
    <w:rsid w:val="00E212FF"/>
    <w:rsid w:val="00E21374"/>
    <w:rsid w:val="00E2194E"/>
    <w:rsid w:val="00E22255"/>
    <w:rsid w:val="00E23051"/>
    <w:rsid w:val="00E2319F"/>
    <w:rsid w:val="00E23374"/>
    <w:rsid w:val="00E234B2"/>
    <w:rsid w:val="00E237F9"/>
    <w:rsid w:val="00E23B90"/>
    <w:rsid w:val="00E23D55"/>
    <w:rsid w:val="00E23EEA"/>
    <w:rsid w:val="00E23EF2"/>
    <w:rsid w:val="00E24030"/>
    <w:rsid w:val="00E240EB"/>
    <w:rsid w:val="00E2502C"/>
    <w:rsid w:val="00E252A2"/>
    <w:rsid w:val="00E25395"/>
    <w:rsid w:val="00E25ABA"/>
    <w:rsid w:val="00E26754"/>
    <w:rsid w:val="00E26CE4"/>
    <w:rsid w:val="00E27586"/>
    <w:rsid w:val="00E277EC"/>
    <w:rsid w:val="00E27B2F"/>
    <w:rsid w:val="00E30540"/>
    <w:rsid w:val="00E309C5"/>
    <w:rsid w:val="00E30ED4"/>
    <w:rsid w:val="00E31050"/>
    <w:rsid w:val="00E3132F"/>
    <w:rsid w:val="00E3174B"/>
    <w:rsid w:val="00E3217D"/>
    <w:rsid w:val="00E322F4"/>
    <w:rsid w:val="00E32C78"/>
    <w:rsid w:val="00E32D4C"/>
    <w:rsid w:val="00E32D93"/>
    <w:rsid w:val="00E32EC3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6028"/>
    <w:rsid w:val="00E36558"/>
    <w:rsid w:val="00E3707D"/>
    <w:rsid w:val="00E3714C"/>
    <w:rsid w:val="00E371FF"/>
    <w:rsid w:val="00E375F5"/>
    <w:rsid w:val="00E376E0"/>
    <w:rsid w:val="00E40C23"/>
    <w:rsid w:val="00E40CC1"/>
    <w:rsid w:val="00E417B9"/>
    <w:rsid w:val="00E41979"/>
    <w:rsid w:val="00E41DCF"/>
    <w:rsid w:val="00E439FB"/>
    <w:rsid w:val="00E44273"/>
    <w:rsid w:val="00E4439B"/>
    <w:rsid w:val="00E44693"/>
    <w:rsid w:val="00E44AE5"/>
    <w:rsid w:val="00E450AE"/>
    <w:rsid w:val="00E453F3"/>
    <w:rsid w:val="00E45BF9"/>
    <w:rsid w:val="00E45C09"/>
    <w:rsid w:val="00E45EF4"/>
    <w:rsid w:val="00E45F82"/>
    <w:rsid w:val="00E46937"/>
    <w:rsid w:val="00E47082"/>
    <w:rsid w:val="00E4718C"/>
    <w:rsid w:val="00E472A3"/>
    <w:rsid w:val="00E47A47"/>
    <w:rsid w:val="00E47BC7"/>
    <w:rsid w:val="00E47CDF"/>
    <w:rsid w:val="00E50226"/>
    <w:rsid w:val="00E502C3"/>
    <w:rsid w:val="00E50581"/>
    <w:rsid w:val="00E50705"/>
    <w:rsid w:val="00E50AA2"/>
    <w:rsid w:val="00E51450"/>
    <w:rsid w:val="00E52209"/>
    <w:rsid w:val="00E5244A"/>
    <w:rsid w:val="00E5271B"/>
    <w:rsid w:val="00E52E47"/>
    <w:rsid w:val="00E533DE"/>
    <w:rsid w:val="00E538CA"/>
    <w:rsid w:val="00E53D98"/>
    <w:rsid w:val="00E54AD1"/>
    <w:rsid w:val="00E54F30"/>
    <w:rsid w:val="00E54F36"/>
    <w:rsid w:val="00E55531"/>
    <w:rsid w:val="00E5557E"/>
    <w:rsid w:val="00E5558E"/>
    <w:rsid w:val="00E5570F"/>
    <w:rsid w:val="00E55965"/>
    <w:rsid w:val="00E55B92"/>
    <w:rsid w:val="00E55BAE"/>
    <w:rsid w:val="00E55D06"/>
    <w:rsid w:val="00E565D4"/>
    <w:rsid w:val="00E56761"/>
    <w:rsid w:val="00E575F6"/>
    <w:rsid w:val="00E57DF8"/>
    <w:rsid w:val="00E60ED2"/>
    <w:rsid w:val="00E6100E"/>
    <w:rsid w:val="00E6107E"/>
    <w:rsid w:val="00E612CA"/>
    <w:rsid w:val="00E61B49"/>
    <w:rsid w:val="00E61C85"/>
    <w:rsid w:val="00E61E90"/>
    <w:rsid w:val="00E61FA7"/>
    <w:rsid w:val="00E620DC"/>
    <w:rsid w:val="00E6244A"/>
    <w:rsid w:val="00E628E6"/>
    <w:rsid w:val="00E62E49"/>
    <w:rsid w:val="00E63151"/>
    <w:rsid w:val="00E631E7"/>
    <w:rsid w:val="00E64ECD"/>
    <w:rsid w:val="00E64FDC"/>
    <w:rsid w:val="00E659A5"/>
    <w:rsid w:val="00E66221"/>
    <w:rsid w:val="00E67319"/>
    <w:rsid w:val="00E67408"/>
    <w:rsid w:val="00E6750D"/>
    <w:rsid w:val="00E675B0"/>
    <w:rsid w:val="00E675D3"/>
    <w:rsid w:val="00E67B8E"/>
    <w:rsid w:val="00E67E77"/>
    <w:rsid w:val="00E706A7"/>
    <w:rsid w:val="00E70F33"/>
    <w:rsid w:val="00E71152"/>
    <w:rsid w:val="00E71278"/>
    <w:rsid w:val="00E7187F"/>
    <w:rsid w:val="00E7197C"/>
    <w:rsid w:val="00E719DC"/>
    <w:rsid w:val="00E71B24"/>
    <w:rsid w:val="00E71DC5"/>
    <w:rsid w:val="00E722A3"/>
    <w:rsid w:val="00E72614"/>
    <w:rsid w:val="00E72E93"/>
    <w:rsid w:val="00E73560"/>
    <w:rsid w:val="00E736ED"/>
    <w:rsid w:val="00E73F93"/>
    <w:rsid w:val="00E74525"/>
    <w:rsid w:val="00E74ADD"/>
    <w:rsid w:val="00E74D34"/>
    <w:rsid w:val="00E752CA"/>
    <w:rsid w:val="00E75D61"/>
    <w:rsid w:val="00E75FB8"/>
    <w:rsid w:val="00E776BA"/>
    <w:rsid w:val="00E778A4"/>
    <w:rsid w:val="00E77AD4"/>
    <w:rsid w:val="00E807D6"/>
    <w:rsid w:val="00E8093F"/>
    <w:rsid w:val="00E80BBF"/>
    <w:rsid w:val="00E80BE7"/>
    <w:rsid w:val="00E80D46"/>
    <w:rsid w:val="00E80DFE"/>
    <w:rsid w:val="00E81793"/>
    <w:rsid w:val="00E82047"/>
    <w:rsid w:val="00E820B3"/>
    <w:rsid w:val="00E8226D"/>
    <w:rsid w:val="00E8256E"/>
    <w:rsid w:val="00E826A9"/>
    <w:rsid w:val="00E82767"/>
    <w:rsid w:val="00E829A6"/>
    <w:rsid w:val="00E83F7B"/>
    <w:rsid w:val="00E8480B"/>
    <w:rsid w:val="00E84D39"/>
    <w:rsid w:val="00E8525D"/>
    <w:rsid w:val="00E853E5"/>
    <w:rsid w:val="00E858BD"/>
    <w:rsid w:val="00E85DC2"/>
    <w:rsid w:val="00E85E4F"/>
    <w:rsid w:val="00E86169"/>
    <w:rsid w:val="00E861FB"/>
    <w:rsid w:val="00E86563"/>
    <w:rsid w:val="00E868AD"/>
    <w:rsid w:val="00E86916"/>
    <w:rsid w:val="00E86966"/>
    <w:rsid w:val="00E86B07"/>
    <w:rsid w:val="00E87BD4"/>
    <w:rsid w:val="00E87D37"/>
    <w:rsid w:val="00E902E5"/>
    <w:rsid w:val="00E9034C"/>
    <w:rsid w:val="00E90724"/>
    <w:rsid w:val="00E90DF5"/>
    <w:rsid w:val="00E90F00"/>
    <w:rsid w:val="00E917A3"/>
    <w:rsid w:val="00E91C6C"/>
    <w:rsid w:val="00E91D02"/>
    <w:rsid w:val="00E92C83"/>
    <w:rsid w:val="00E92E82"/>
    <w:rsid w:val="00E92FF0"/>
    <w:rsid w:val="00E93120"/>
    <w:rsid w:val="00E9393B"/>
    <w:rsid w:val="00E93AA8"/>
    <w:rsid w:val="00E943CF"/>
    <w:rsid w:val="00E94637"/>
    <w:rsid w:val="00E94FB8"/>
    <w:rsid w:val="00E95B1B"/>
    <w:rsid w:val="00E96646"/>
    <w:rsid w:val="00E969F4"/>
    <w:rsid w:val="00E9708C"/>
    <w:rsid w:val="00E973B0"/>
    <w:rsid w:val="00E97825"/>
    <w:rsid w:val="00E97E85"/>
    <w:rsid w:val="00EA061C"/>
    <w:rsid w:val="00EA081E"/>
    <w:rsid w:val="00EA102B"/>
    <w:rsid w:val="00EA1428"/>
    <w:rsid w:val="00EA1C18"/>
    <w:rsid w:val="00EA1EE0"/>
    <w:rsid w:val="00EA211A"/>
    <w:rsid w:val="00EA2372"/>
    <w:rsid w:val="00EA2B9B"/>
    <w:rsid w:val="00EA353F"/>
    <w:rsid w:val="00EA390C"/>
    <w:rsid w:val="00EA3E82"/>
    <w:rsid w:val="00EA3F98"/>
    <w:rsid w:val="00EA44DC"/>
    <w:rsid w:val="00EA460C"/>
    <w:rsid w:val="00EA482F"/>
    <w:rsid w:val="00EA4902"/>
    <w:rsid w:val="00EA582A"/>
    <w:rsid w:val="00EA5A72"/>
    <w:rsid w:val="00EA6049"/>
    <w:rsid w:val="00EA65B5"/>
    <w:rsid w:val="00EA786D"/>
    <w:rsid w:val="00EA791C"/>
    <w:rsid w:val="00EA7C80"/>
    <w:rsid w:val="00EA7F0F"/>
    <w:rsid w:val="00EB216E"/>
    <w:rsid w:val="00EB24C0"/>
    <w:rsid w:val="00EB2782"/>
    <w:rsid w:val="00EB2877"/>
    <w:rsid w:val="00EB2DA0"/>
    <w:rsid w:val="00EB2EE6"/>
    <w:rsid w:val="00EB3102"/>
    <w:rsid w:val="00EB3134"/>
    <w:rsid w:val="00EB38C3"/>
    <w:rsid w:val="00EB3A62"/>
    <w:rsid w:val="00EB3AAD"/>
    <w:rsid w:val="00EB3B76"/>
    <w:rsid w:val="00EB3DDC"/>
    <w:rsid w:val="00EB3E1A"/>
    <w:rsid w:val="00EB3F58"/>
    <w:rsid w:val="00EB4344"/>
    <w:rsid w:val="00EB491F"/>
    <w:rsid w:val="00EB4B5F"/>
    <w:rsid w:val="00EB4B6F"/>
    <w:rsid w:val="00EB4CAF"/>
    <w:rsid w:val="00EB5253"/>
    <w:rsid w:val="00EB5284"/>
    <w:rsid w:val="00EB5867"/>
    <w:rsid w:val="00EB616F"/>
    <w:rsid w:val="00EB65EE"/>
    <w:rsid w:val="00EB67FD"/>
    <w:rsid w:val="00EB723F"/>
    <w:rsid w:val="00EB7367"/>
    <w:rsid w:val="00EB74CA"/>
    <w:rsid w:val="00EB79CC"/>
    <w:rsid w:val="00EC0525"/>
    <w:rsid w:val="00EC0878"/>
    <w:rsid w:val="00EC0B93"/>
    <w:rsid w:val="00EC0EE6"/>
    <w:rsid w:val="00EC13FB"/>
    <w:rsid w:val="00EC17C8"/>
    <w:rsid w:val="00EC1AE4"/>
    <w:rsid w:val="00EC1D7D"/>
    <w:rsid w:val="00EC20AE"/>
    <w:rsid w:val="00EC2D76"/>
    <w:rsid w:val="00EC2DC0"/>
    <w:rsid w:val="00EC311A"/>
    <w:rsid w:val="00EC4125"/>
    <w:rsid w:val="00EC4147"/>
    <w:rsid w:val="00EC4642"/>
    <w:rsid w:val="00EC4B88"/>
    <w:rsid w:val="00EC526D"/>
    <w:rsid w:val="00EC5A8B"/>
    <w:rsid w:val="00EC5F83"/>
    <w:rsid w:val="00EC5FF4"/>
    <w:rsid w:val="00EC6E4B"/>
    <w:rsid w:val="00EC6EFD"/>
    <w:rsid w:val="00EC779E"/>
    <w:rsid w:val="00EC7CCA"/>
    <w:rsid w:val="00ED020E"/>
    <w:rsid w:val="00ED0525"/>
    <w:rsid w:val="00ED0A2B"/>
    <w:rsid w:val="00ED0EFF"/>
    <w:rsid w:val="00ED1E15"/>
    <w:rsid w:val="00ED1E76"/>
    <w:rsid w:val="00ED272D"/>
    <w:rsid w:val="00ED2CAA"/>
    <w:rsid w:val="00ED392C"/>
    <w:rsid w:val="00ED39A1"/>
    <w:rsid w:val="00ED39F7"/>
    <w:rsid w:val="00ED4652"/>
    <w:rsid w:val="00ED4822"/>
    <w:rsid w:val="00ED4BCE"/>
    <w:rsid w:val="00ED4E55"/>
    <w:rsid w:val="00ED54B4"/>
    <w:rsid w:val="00ED649E"/>
    <w:rsid w:val="00ED67BE"/>
    <w:rsid w:val="00ED6864"/>
    <w:rsid w:val="00ED70F2"/>
    <w:rsid w:val="00ED72DE"/>
    <w:rsid w:val="00ED737B"/>
    <w:rsid w:val="00ED761E"/>
    <w:rsid w:val="00EE038F"/>
    <w:rsid w:val="00EE08D1"/>
    <w:rsid w:val="00EE08D5"/>
    <w:rsid w:val="00EE0D8D"/>
    <w:rsid w:val="00EE1243"/>
    <w:rsid w:val="00EE1595"/>
    <w:rsid w:val="00EE203B"/>
    <w:rsid w:val="00EE21DB"/>
    <w:rsid w:val="00EE22DC"/>
    <w:rsid w:val="00EE250E"/>
    <w:rsid w:val="00EE28BD"/>
    <w:rsid w:val="00EE2C40"/>
    <w:rsid w:val="00EE3617"/>
    <w:rsid w:val="00EE3662"/>
    <w:rsid w:val="00EE3B1C"/>
    <w:rsid w:val="00EE4708"/>
    <w:rsid w:val="00EE4AC5"/>
    <w:rsid w:val="00EE4D13"/>
    <w:rsid w:val="00EE5086"/>
    <w:rsid w:val="00EE547F"/>
    <w:rsid w:val="00EE58F6"/>
    <w:rsid w:val="00EE5D8F"/>
    <w:rsid w:val="00EE61F2"/>
    <w:rsid w:val="00EE6416"/>
    <w:rsid w:val="00EE650F"/>
    <w:rsid w:val="00EE65C5"/>
    <w:rsid w:val="00EE6C74"/>
    <w:rsid w:val="00EE70A2"/>
    <w:rsid w:val="00EE78C3"/>
    <w:rsid w:val="00EF048F"/>
    <w:rsid w:val="00EF05C1"/>
    <w:rsid w:val="00EF0EC7"/>
    <w:rsid w:val="00EF1110"/>
    <w:rsid w:val="00EF14D9"/>
    <w:rsid w:val="00EF1982"/>
    <w:rsid w:val="00EF1AFA"/>
    <w:rsid w:val="00EF1EF3"/>
    <w:rsid w:val="00EF200C"/>
    <w:rsid w:val="00EF2134"/>
    <w:rsid w:val="00EF28B2"/>
    <w:rsid w:val="00EF2C5D"/>
    <w:rsid w:val="00EF2E7A"/>
    <w:rsid w:val="00EF304F"/>
    <w:rsid w:val="00EF3130"/>
    <w:rsid w:val="00EF3154"/>
    <w:rsid w:val="00EF3E9B"/>
    <w:rsid w:val="00EF7572"/>
    <w:rsid w:val="00EF7E2A"/>
    <w:rsid w:val="00F00030"/>
    <w:rsid w:val="00F005FD"/>
    <w:rsid w:val="00F01EB2"/>
    <w:rsid w:val="00F02112"/>
    <w:rsid w:val="00F02E74"/>
    <w:rsid w:val="00F040E9"/>
    <w:rsid w:val="00F04C1E"/>
    <w:rsid w:val="00F04DBA"/>
    <w:rsid w:val="00F055C8"/>
    <w:rsid w:val="00F05C70"/>
    <w:rsid w:val="00F061E3"/>
    <w:rsid w:val="00F06339"/>
    <w:rsid w:val="00F06ADB"/>
    <w:rsid w:val="00F070B8"/>
    <w:rsid w:val="00F07765"/>
    <w:rsid w:val="00F07C1D"/>
    <w:rsid w:val="00F1010A"/>
    <w:rsid w:val="00F10559"/>
    <w:rsid w:val="00F105BF"/>
    <w:rsid w:val="00F11B0C"/>
    <w:rsid w:val="00F11EA9"/>
    <w:rsid w:val="00F1225E"/>
    <w:rsid w:val="00F12DA2"/>
    <w:rsid w:val="00F12E22"/>
    <w:rsid w:val="00F13313"/>
    <w:rsid w:val="00F13366"/>
    <w:rsid w:val="00F13534"/>
    <w:rsid w:val="00F1430A"/>
    <w:rsid w:val="00F144F7"/>
    <w:rsid w:val="00F15119"/>
    <w:rsid w:val="00F15633"/>
    <w:rsid w:val="00F158CF"/>
    <w:rsid w:val="00F15905"/>
    <w:rsid w:val="00F16285"/>
    <w:rsid w:val="00F16732"/>
    <w:rsid w:val="00F17353"/>
    <w:rsid w:val="00F17609"/>
    <w:rsid w:val="00F17679"/>
    <w:rsid w:val="00F176C9"/>
    <w:rsid w:val="00F17AC2"/>
    <w:rsid w:val="00F17D88"/>
    <w:rsid w:val="00F17E8C"/>
    <w:rsid w:val="00F2047E"/>
    <w:rsid w:val="00F2057D"/>
    <w:rsid w:val="00F20A04"/>
    <w:rsid w:val="00F210AB"/>
    <w:rsid w:val="00F21520"/>
    <w:rsid w:val="00F2183D"/>
    <w:rsid w:val="00F22562"/>
    <w:rsid w:val="00F22702"/>
    <w:rsid w:val="00F2279A"/>
    <w:rsid w:val="00F22DC1"/>
    <w:rsid w:val="00F23CC2"/>
    <w:rsid w:val="00F24466"/>
    <w:rsid w:val="00F24531"/>
    <w:rsid w:val="00F24854"/>
    <w:rsid w:val="00F25026"/>
    <w:rsid w:val="00F25032"/>
    <w:rsid w:val="00F2506F"/>
    <w:rsid w:val="00F250FE"/>
    <w:rsid w:val="00F26D70"/>
    <w:rsid w:val="00F27351"/>
    <w:rsid w:val="00F27690"/>
    <w:rsid w:val="00F27788"/>
    <w:rsid w:val="00F278CE"/>
    <w:rsid w:val="00F305E4"/>
    <w:rsid w:val="00F30917"/>
    <w:rsid w:val="00F30CD6"/>
    <w:rsid w:val="00F30E71"/>
    <w:rsid w:val="00F30FFE"/>
    <w:rsid w:val="00F31492"/>
    <w:rsid w:val="00F31777"/>
    <w:rsid w:val="00F3245F"/>
    <w:rsid w:val="00F32A10"/>
    <w:rsid w:val="00F32CFC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8A1"/>
    <w:rsid w:val="00F36797"/>
    <w:rsid w:val="00F36CC2"/>
    <w:rsid w:val="00F36CED"/>
    <w:rsid w:val="00F372A4"/>
    <w:rsid w:val="00F37952"/>
    <w:rsid w:val="00F3797F"/>
    <w:rsid w:val="00F37BC6"/>
    <w:rsid w:val="00F402D7"/>
    <w:rsid w:val="00F40F18"/>
    <w:rsid w:val="00F40F1B"/>
    <w:rsid w:val="00F41556"/>
    <w:rsid w:val="00F42484"/>
    <w:rsid w:val="00F430FE"/>
    <w:rsid w:val="00F431D1"/>
    <w:rsid w:val="00F43B2E"/>
    <w:rsid w:val="00F43BFA"/>
    <w:rsid w:val="00F440F1"/>
    <w:rsid w:val="00F44715"/>
    <w:rsid w:val="00F44AE1"/>
    <w:rsid w:val="00F44C86"/>
    <w:rsid w:val="00F457ED"/>
    <w:rsid w:val="00F45938"/>
    <w:rsid w:val="00F45D6A"/>
    <w:rsid w:val="00F460AB"/>
    <w:rsid w:val="00F461D7"/>
    <w:rsid w:val="00F46C06"/>
    <w:rsid w:val="00F46E85"/>
    <w:rsid w:val="00F47037"/>
    <w:rsid w:val="00F47402"/>
    <w:rsid w:val="00F47741"/>
    <w:rsid w:val="00F47E80"/>
    <w:rsid w:val="00F50692"/>
    <w:rsid w:val="00F506CD"/>
    <w:rsid w:val="00F508A0"/>
    <w:rsid w:val="00F5101E"/>
    <w:rsid w:val="00F514FF"/>
    <w:rsid w:val="00F5168E"/>
    <w:rsid w:val="00F517D1"/>
    <w:rsid w:val="00F51CC3"/>
    <w:rsid w:val="00F51CDF"/>
    <w:rsid w:val="00F51CFD"/>
    <w:rsid w:val="00F5246E"/>
    <w:rsid w:val="00F52493"/>
    <w:rsid w:val="00F533D5"/>
    <w:rsid w:val="00F53B28"/>
    <w:rsid w:val="00F5438F"/>
    <w:rsid w:val="00F54409"/>
    <w:rsid w:val="00F547C7"/>
    <w:rsid w:val="00F54823"/>
    <w:rsid w:val="00F54890"/>
    <w:rsid w:val="00F54D1C"/>
    <w:rsid w:val="00F550FE"/>
    <w:rsid w:val="00F551A9"/>
    <w:rsid w:val="00F558CF"/>
    <w:rsid w:val="00F55B82"/>
    <w:rsid w:val="00F56262"/>
    <w:rsid w:val="00F5647C"/>
    <w:rsid w:val="00F56C2A"/>
    <w:rsid w:val="00F56D12"/>
    <w:rsid w:val="00F56D70"/>
    <w:rsid w:val="00F57986"/>
    <w:rsid w:val="00F57B2A"/>
    <w:rsid w:val="00F600E7"/>
    <w:rsid w:val="00F61053"/>
    <w:rsid w:val="00F6166A"/>
    <w:rsid w:val="00F62986"/>
    <w:rsid w:val="00F635BE"/>
    <w:rsid w:val="00F63759"/>
    <w:rsid w:val="00F63F4D"/>
    <w:rsid w:val="00F645C8"/>
    <w:rsid w:val="00F64C60"/>
    <w:rsid w:val="00F65100"/>
    <w:rsid w:val="00F65E93"/>
    <w:rsid w:val="00F66029"/>
    <w:rsid w:val="00F665F3"/>
    <w:rsid w:val="00F672C1"/>
    <w:rsid w:val="00F67350"/>
    <w:rsid w:val="00F676A8"/>
    <w:rsid w:val="00F67977"/>
    <w:rsid w:val="00F67CB2"/>
    <w:rsid w:val="00F67ECF"/>
    <w:rsid w:val="00F705ED"/>
    <w:rsid w:val="00F70D31"/>
    <w:rsid w:val="00F70E65"/>
    <w:rsid w:val="00F70F20"/>
    <w:rsid w:val="00F71756"/>
    <w:rsid w:val="00F7181D"/>
    <w:rsid w:val="00F718D8"/>
    <w:rsid w:val="00F7194A"/>
    <w:rsid w:val="00F71A7D"/>
    <w:rsid w:val="00F71EF3"/>
    <w:rsid w:val="00F72019"/>
    <w:rsid w:val="00F72935"/>
    <w:rsid w:val="00F72BEF"/>
    <w:rsid w:val="00F73168"/>
    <w:rsid w:val="00F73219"/>
    <w:rsid w:val="00F73A36"/>
    <w:rsid w:val="00F73D0C"/>
    <w:rsid w:val="00F73DF8"/>
    <w:rsid w:val="00F73E27"/>
    <w:rsid w:val="00F74928"/>
    <w:rsid w:val="00F74C9C"/>
    <w:rsid w:val="00F74E69"/>
    <w:rsid w:val="00F75091"/>
    <w:rsid w:val="00F750DA"/>
    <w:rsid w:val="00F75472"/>
    <w:rsid w:val="00F75B45"/>
    <w:rsid w:val="00F76237"/>
    <w:rsid w:val="00F76433"/>
    <w:rsid w:val="00F76D1F"/>
    <w:rsid w:val="00F76FE4"/>
    <w:rsid w:val="00F77D4B"/>
    <w:rsid w:val="00F77F0D"/>
    <w:rsid w:val="00F807F8"/>
    <w:rsid w:val="00F80A5C"/>
    <w:rsid w:val="00F80BAF"/>
    <w:rsid w:val="00F8164D"/>
    <w:rsid w:val="00F81D9D"/>
    <w:rsid w:val="00F82A04"/>
    <w:rsid w:val="00F82B52"/>
    <w:rsid w:val="00F82B74"/>
    <w:rsid w:val="00F82B90"/>
    <w:rsid w:val="00F82FA5"/>
    <w:rsid w:val="00F843D0"/>
    <w:rsid w:val="00F843EA"/>
    <w:rsid w:val="00F84497"/>
    <w:rsid w:val="00F84B68"/>
    <w:rsid w:val="00F8505D"/>
    <w:rsid w:val="00F85525"/>
    <w:rsid w:val="00F85569"/>
    <w:rsid w:val="00F85F30"/>
    <w:rsid w:val="00F869A3"/>
    <w:rsid w:val="00F87B63"/>
    <w:rsid w:val="00F9028B"/>
    <w:rsid w:val="00F90508"/>
    <w:rsid w:val="00F90BDB"/>
    <w:rsid w:val="00F90F80"/>
    <w:rsid w:val="00F91550"/>
    <w:rsid w:val="00F91BE6"/>
    <w:rsid w:val="00F91C88"/>
    <w:rsid w:val="00F91E6C"/>
    <w:rsid w:val="00F92644"/>
    <w:rsid w:val="00F9275D"/>
    <w:rsid w:val="00F92A25"/>
    <w:rsid w:val="00F93037"/>
    <w:rsid w:val="00F9388C"/>
    <w:rsid w:val="00F93AC6"/>
    <w:rsid w:val="00F9460F"/>
    <w:rsid w:val="00F95099"/>
    <w:rsid w:val="00F95880"/>
    <w:rsid w:val="00F95DC6"/>
    <w:rsid w:val="00F9619D"/>
    <w:rsid w:val="00F96DF3"/>
    <w:rsid w:val="00F97042"/>
    <w:rsid w:val="00F975F9"/>
    <w:rsid w:val="00F976E4"/>
    <w:rsid w:val="00FA02AE"/>
    <w:rsid w:val="00FA0314"/>
    <w:rsid w:val="00FA0741"/>
    <w:rsid w:val="00FA0835"/>
    <w:rsid w:val="00FA1A43"/>
    <w:rsid w:val="00FA1E64"/>
    <w:rsid w:val="00FA2937"/>
    <w:rsid w:val="00FA2CB8"/>
    <w:rsid w:val="00FA3102"/>
    <w:rsid w:val="00FA378B"/>
    <w:rsid w:val="00FA37A4"/>
    <w:rsid w:val="00FA37AD"/>
    <w:rsid w:val="00FA3A19"/>
    <w:rsid w:val="00FA3A2A"/>
    <w:rsid w:val="00FA3CC1"/>
    <w:rsid w:val="00FA3EFB"/>
    <w:rsid w:val="00FA4553"/>
    <w:rsid w:val="00FA4568"/>
    <w:rsid w:val="00FA48DE"/>
    <w:rsid w:val="00FA4DE5"/>
    <w:rsid w:val="00FA5422"/>
    <w:rsid w:val="00FA5860"/>
    <w:rsid w:val="00FA5C4A"/>
    <w:rsid w:val="00FA63DB"/>
    <w:rsid w:val="00FA671E"/>
    <w:rsid w:val="00FA72D9"/>
    <w:rsid w:val="00FA730B"/>
    <w:rsid w:val="00FA7A60"/>
    <w:rsid w:val="00FB03B5"/>
    <w:rsid w:val="00FB03B6"/>
    <w:rsid w:val="00FB05A9"/>
    <w:rsid w:val="00FB16E0"/>
    <w:rsid w:val="00FB1D0C"/>
    <w:rsid w:val="00FB234F"/>
    <w:rsid w:val="00FB249A"/>
    <w:rsid w:val="00FB2545"/>
    <w:rsid w:val="00FB26E0"/>
    <w:rsid w:val="00FB2920"/>
    <w:rsid w:val="00FB3EEB"/>
    <w:rsid w:val="00FB41AB"/>
    <w:rsid w:val="00FB43A8"/>
    <w:rsid w:val="00FB47D6"/>
    <w:rsid w:val="00FB48C3"/>
    <w:rsid w:val="00FB4D6E"/>
    <w:rsid w:val="00FB69D3"/>
    <w:rsid w:val="00FB6CC4"/>
    <w:rsid w:val="00FB794C"/>
    <w:rsid w:val="00FB7D10"/>
    <w:rsid w:val="00FC03D3"/>
    <w:rsid w:val="00FC0415"/>
    <w:rsid w:val="00FC11B3"/>
    <w:rsid w:val="00FC1BC5"/>
    <w:rsid w:val="00FC2A78"/>
    <w:rsid w:val="00FC2EF5"/>
    <w:rsid w:val="00FC32E8"/>
    <w:rsid w:val="00FC3C3D"/>
    <w:rsid w:val="00FC3D29"/>
    <w:rsid w:val="00FC430F"/>
    <w:rsid w:val="00FC4B33"/>
    <w:rsid w:val="00FC4D50"/>
    <w:rsid w:val="00FC648D"/>
    <w:rsid w:val="00FC737A"/>
    <w:rsid w:val="00FC73E3"/>
    <w:rsid w:val="00FC7A28"/>
    <w:rsid w:val="00FC7B22"/>
    <w:rsid w:val="00FD0416"/>
    <w:rsid w:val="00FD05DC"/>
    <w:rsid w:val="00FD0650"/>
    <w:rsid w:val="00FD0A38"/>
    <w:rsid w:val="00FD0B50"/>
    <w:rsid w:val="00FD0C9B"/>
    <w:rsid w:val="00FD0DE5"/>
    <w:rsid w:val="00FD0F6F"/>
    <w:rsid w:val="00FD14CE"/>
    <w:rsid w:val="00FD15B2"/>
    <w:rsid w:val="00FD190E"/>
    <w:rsid w:val="00FD290E"/>
    <w:rsid w:val="00FD2998"/>
    <w:rsid w:val="00FD2E7A"/>
    <w:rsid w:val="00FD310B"/>
    <w:rsid w:val="00FD327E"/>
    <w:rsid w:val="00FD36EF"/>
    <w:rsid w:val="00FD377A"/>
    <w:rsid w:val="00FD3911"/>
    <w:rsid w:val="00FD3E1A"/>
    <w:rsid w:val="00FD40A5"/>
    <w:rsid w:val="00FD47F1"/>
    <w:rsid w:val="00FD4D00"/>
    <w:rsid w:val="00FD5339"/>
    <w:rsid w:val="00FD540E"/>
    <w:rsid w:val="00FD594B"/>
    <w:rsid w:val="00FD5E1D"/>
    <w:rsid w:val="00FD6079"/>
    <w:rsid w:val="00FD60E2"/>
    <w:rsid w:val="00FD6BC8"/>
    <w:rsid w:val="00FD6EC4"/>
    <w:rsid w:val="00FD7084"/>
    <w:rsid w:val="00FD7D00"/>
    <w:rsid w:val="00FE075B"/>
    <w:rsid w:val="00FE09BC"/>
    <w:rsid w:val="00FE09EA"/>
    <w:rsid w:val="00FE17D4"/>
    <w:rsid w:val="00FE1DBC"/>
    <w:rsid w:val="00FE21DE"/>
    <w:rsid w:val="00FE23FB"/>
    <w:rsid w:val="00FE2619"/>
    <w:rsid w:val="00FE28F9"/>
    <w:rsid w:val="00FE2AA6"/>
    <w:rsid w:val="00FE2B22"/>
    <w:rsid w:val="00FE392A"/>
    <w:rsid w:val="00FE3A0C"/>
    <w:rsid w:val="00FE3CC8"/>
    <w:rsid w:val="00FE4D1E"/>
    <w:rsid w:val="00FE502F"/>
    <w:rsid w:val="00FE5281"/>
    <w:rsid w:val="00FE52CD"/>
    <w:rsid w:val="00FE52D5"/>
    <w:rsid w:val="00FE5914"/>
    <w:rsid w:val="00FE5BA1"/>
    <w:rsid w:val="00FE64C1"/>
    <w:rsid w:val="00FE67C8"/>
    <w:rsid w:val="00FE6E20"/>
    <w:rsid w:val="00FE6F10"/>
    <w:rsid w:val="00FE715F"/>
    <w:rsid w:val="00FE763E"/>
    <w:rsid w:val="00FE7DB3"/>
    <w:rsid w:val="00FF052C"/>
    <w:rsid w:val="00FF0DE2"/>
    <w:rsid w:val="00FF1757"/>
    <w:rsid w:val="00FF2491"/>
    <w:rsid w:val="00FF28BC"/>
    <w:rsid w:val="00FF2964"/>
    <w:rsid w:val="00FF2998"/>
    <w:rsid w:val="00FF2A02"/>
    <w:rsid w:val="00FF3BC7"/>
    <w:rsid w:val="00FF3DF1"/>
    <w:rsid w:val="00FF4813"/>
    <w:rsid w:val="00FF4890"/>
    <w:rsid w:val="00FF5314"/>
    <w:rsid w:val="00FF58F1"/>
    <w:rsid w:val="00FF626E"/>
    <w:rsid w:val="00FF6A0C"/>
    <w:rsid w:val="00FF6D13"/>
    <w:rsid w:val="00FF6F07"/>
    <w:rsid w:val="00FF776F"/>
    <w:rsid w:val="00FF7A4F"/>
    <w:rsid w:val="00FF7B98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81498678-E8D6-4833-B030-752A5E1B4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2C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rsid w:val="00D86CF9"/>
  </w:style>
  <w:style w:type="paragraph" w:customStyle="1" w:styleId="B3">
    <w:name w:val="B3"/>
    <w:basedOn w:val="List3"/>
    <w:link w:val="B3Char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9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eastAsia="ja-JP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10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uiPriority w:val="99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1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E4A5D"/>
    <w:pPr>
      <w:numPr>
        <w:numId w:val="12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rsid w:val="00EB24C0"/>
    <w:pPr>
      <w:numPr>
        <w:ilvl w:val="2"/>
        <w:numId w:val="26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  <w:style w:type="paragraph" w:customStyle="1" w:styleId="LSApproved">
    <w:name w:val="LS Approved"/>
    <w:basedOn w:val="Normal"/>
    <w:next w:val="Doc-text2"/>
    <w:qFormat/>
    <w:rsid w:val="000E07BD"/>
    <w:pPr>
      <w:numPr>
        <w:numId w:val="33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textAlignment w:val="auto"/>
    </w:pPr>
    <w:rPr>
      <w:rFonts w:ascii="Arial" w:eastAsia="MS Mincho" w:hAnsi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2_RL2/TSGR2_121bis-e/Docs/R2-230439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21bis-e/Docs/R2-2304391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D5E6EE-CB9D-4E3B-87F6-7DA05168B1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105E40-0C13-4B2A-8616-A178C19C28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1353</TotalTime>
  <Pages>5</Pages>
  <Words>1858</Words>
  <Characters>10591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Retransmission-less CG for some XR traffic</vt:lpstr>
    </vt:vector>
  </TitlesOfParts>
  <Company>Alcatel-Lucent</Company>
  <LinksUpToDate>false</LinksUpToDate>
  <CharactersWithSpaces>12425</CharactersWithSpaces>
  <SharedDoc>false</SharedDoc>
  <HLinks>
    <vt:vector size="12" baseType="variant">
      <vt:variant>
        <vt:i4>3866698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https://www.3gpp.org/ftp/TSG_RAN/WG2_RL2/TSGR2_121bis-e/Docs/R2-2304391.zip</vt:lpwstr>
      </vt:variant>
      <vt:variant>
        <vt:lpwstr/>
      </vt:variant>
      <vt:variant>
        <vt:i4>3866698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https://www.3gpp.org/ftp/TSG_RAN/WG2_RL2/TSGR2_121bis-e/Docs/R2-2304391.zip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Options for Retransmission-less CG for XR traffic</dc:title>
  <dc:subject/>
  <dc:creator>Sony</dc:creator>
  <cp:keywords/>
  <cp:lastModifiedBy>Awad, Yassin</cp:lastModifiedBy>
  <cp:revision>290</cp:revision>
  <cp:lastPrinted>2009-09-27T16:02:00Z</cp:lastPrinted>
  <dcterms:created xsi:type="dcterms:W3CDTF">2023-05-04T22:56:00Z</dcterms:created>
  <dcterms:modified xsi:type="dcterms:W3CDTF">2023-05-11T15:03:00Z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